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F0FA4" w14:textId="24E4474F" w:rsidR="00803B4B" w:rsidRDefault="00803B4B" w:rsidP="00E00C94">
      <w:pPr>
        <w:pStyle w:val="CM17"/>
        <w:spacing w:after="367"/>
        <w:jc w:val="center"/>
        <w:rPr>
          <w:color w:val="000000"/>
          <w:sz w:val="20"/>
          <w:szCs w:val="20"/>
        </w:rPr>
      </w:pPr>
      <w:r>
        <w:rPr>
          <w:b/>
          <w:bCs/>
          <w:color w:val="000000"/>
          <w:sz w:val="20"/>
          <w:szCs w:val="20"/>
        </w:rPr>
        <w:t xml:space="preserve">REQUEST FOR PROPOSAL </w:t>
      </w:r>
    </w:p>
    <w:p w14:paraId="4F67EE6E" w14:textId="77777777" w:rsidR="00C13B91" w:rsidRPr="00C801F4" w:rsidRDefault="00C13B91" w:rsidP="00395BD8">
      <w:pPr>
        <w:tabs>
          <w:tab w:val="left" w:pos="1290"/>
        </w:tabs>
        <w:spacing w:before="120" w:after="120"/>
        <w:jc w:val="both"/>
        <w:rPr>
          <w:b/>
          <w:bCs/>
          <w:sz w:val="18"/>
          <w:szCs w:val="18"/>
          <w:u w:val="single"/>
        </w:rPr>
      </w:pPr>
      <w:r w:rsidRPr="00C801F4">
        <w:rPr>
          <w:b/>
          <w:bCs/>
          <w:sz w:val="18"/>
          <w:szCs w:val="18"/>
          <w:u w:val="single"/>
        </w:rPr>
        <w:t>Background</w:t>
      </w:r>
    </w:p>
    <w:p w14:paraId="5D972CB2" w14:textId="52D673A4" w:rsidR="00DD5F84" w:rsidRDefault="00C13B91" w:rsidP="00DD5F84">
      <w:pPr>
        <w:tabs>
          <w:tab w:val="left" w:pos="1290"/>
        </w:tabs>
        <w:spacing w:before="120" w:after="120"/>
        <w:jc w:val="both"/>
        <w:rPr>
          <w:rFonts w:cs="Aptos"/>
          <w:kern w:val="0"/>
          <w:sz w:val="18"/>
          <w:szCs w:val="18"/>
        </w:rPr>
      </w:pPr>
      <w:r>
        <w:rPr>
          <w:sz w:val="18"/>
          <w:szCs w:val="18"/>
        </w:rPr>
        <w:t xml:space="preserve">As a participant / sub-recipient of </w:t>
      </w:r>
      <w:bookmarkStart w:id="0" w:name="_Hlk203034384"/>
      <w:r>
        <w:rPr>
          <w:sz w:val="18"/>
          <w:szCs w:val="18"/>
        </w:rPr>
        <w:t>MACH2 consortium</w:t>
      </w:r>
      <w:bookmarkEnd w:id="0"/>
      <w:r>
        <w:rPr>
          <w:sz w:val="18"/>
          <w:szCs w:val="18"/>
        </w:rPr>
        <w:t xml:space="preserve">, </w:t>
      </w:r>
      <w:r w:rsidRPr="00C13B91">
        <w:rPr>
          <w:sz w:val="18"/>
          <w:szCs w:val="18"/>
        </w:rPr>
        <w:t>PBF Energy intends to develop a low-carbon hydrogen production facility</w:t>
      </w:r>
      <w:r>
        <w:rPr>
          <w:sz w:val="18"/>
          <w:szCs w:val="18"/>
        </w:rPr>
        <w:t xml:space="preserve"> </w:t>
      </w:r>
      <w:r w:rsidRPr="00C13B91">
        <w:rPr>
          <w:sz w:val="18"/>
          <w:szCs w:val="18"/>
        </w:rPr>
        <w:t xml:space="preserve">to </w:t>
      </w:r>
      <w:r w:rsidR="00345851">
        <w:rPr>
          <w:sz w:val="18"/>
          <w:szCs w:val="18"/>
        </w:rPr>
        <w:t xml:space="preserve">economically </w:t>
      </w:r>
      <w:r w:rsidRPr="00C13B91">
        <w:rPr>
          <w:sz w:val="18"/>
          <w:szCs w:val="18"/>
        </w:rPr>
        <w:t xml:space="preserve">produce hydrogen in line with the growing demand for low-carbon energy solutions. </w:t>
      </w:r>
      <w:r w:rsidR="0051601C">
        <w:rPr>
          <w:sz w:val="18"/>
          <w:szCs w:val="18"/>
        </w:rPr>
        <w:t>T</w:t>
      </w:r>
      <w:r w:rsidR="009241D4">
        <w:rPr>
          <w:rFonts w:asciiTheme="minorHAnsi" w:hAnsiTheme="minorHAnsi" w:cstheme="minorHAnsi"/>
          <w:kern w:val="0"/>
          <w:sz w:val="18"/>
          <w:szCs w:val="18"/>
        </w:rPr>
        <w:t xml:space="preserve">he </w:t>
      </w:r>
      <w:r w:rsidR="001F5A7D">
        <w:rPr>
          <w:rFonts w:asciiTheme="minorHAnsi" w:hAnsiTheme="minorHAnsi" w:cstheme="minorHAnsi"/>
          <w:kern w:val="0"/>
          <w:sz w:val="18"/>
          <w:szCs w:val="18"/>
        </w:rPr>
        <w:t>c</w:t>
      </w:r>
      <w:r w:rsidR="009241D4">
        <w:rPr>
          <w:rFonts w:asciiTheme="minorHAnsi" w:hAnsiTheme="minorHAnsi" w:cstheme="minorHAnsi"/>
          <w:kern w:val="0"/>
          <w:sz w:val="18"/>
          <w:szCs w:val="18"/>
        </w:rPr>
        <w:t xml:space="preserve">lean </w:t>
      </w:r>
      <w:r w:rsidR="009241D4" w:rsidRPr="00C70FF0">
        <w:rPr>
          <w:rFonts w:asciiTheme="minorHAnsi" w:hAnsiTheme="minorHAnsi" w:cstheme="minorHAnsi"/>
          <w:kern w:val="0"/>
          <w:sz w:val="18"/>
          <w:szCs w:val="18"/>
        </w:rPr>
        <w:t xml:space="preserve">hydrogen </w:t>
      </w:r>
      <w:r w:rsidR="0051601C" w:rsidRPr="00C70FF0">
        <w:rPr>
          <w:rFonts w:asciiTheme="minorHAnsi" w:hAnsiTheme="minorHAnsi" w:cstheme="minorHAnsi"/>
          <w:kern w:val="0"/>
          <w:sz w:val="18"/>
          <w:szCs w:val="18"/>
        </w:rPr>
        <w:t xml:space="preserve">would serve as </w:t>
      </w:r>
      <w:r w:rsidR="009241D4" w:rsidRPr="00C70FF0">
        <w:rPr>
          <w:rFonts w:asciiTheme="minorHAnsi" w:hAnsiTheme="minorHAnsi" w:cstheme="minorHAnsi"/>
          <w:kern w:val="0"/>
          <w:sz w:val="18"/>
          <w:szCs w:val="18"/>
        </w:rPr>
        <w:t xml:space="preserve">a feedstock </w:t>
      </w:r>
      <w:r w:rsidR="001F5A7D" w:rsidRPr="00C70FF0">
        <w:rPr>
          <w:rFonts w:asciiTheme="minorHAnsi" w:hAnsiTheme="minorHAnsi" w:cstheme="minorHAnsi"/>
          <w:kern w:val="0"/>
          <w:sz w:val="18"/>
          <w:szCs w:val="18"/>
        </w:rPr>
        <w:t xml:space="preserve">for </w:t>
      </w:r>
      <w:r w:rsidR="00601383">
        <w:rPr>
          <w:rFonts w:asciiTheme="minorHAnsi" w:hAnsiTheme="minorHAnsi" w:cstheme="minorHAnsi"/>
          <w:kern w:val="0"/>
          <w:sz w:val="18"/>
          <w:szCs w:val="18"/>
        </w:rPr>
        <w:t xml:space="preserve">a </w:t>
      </w:r>
      <w:r w:rsidR="00616239">
        <w:rPr>
          <w:rFonts w:asciiTheme="minorHAnsi" w:hAnsiTheme="minorHAnsi" w:cstheme="minorHAnsi"/>
          <w:kern w:val="0"/>
          <w:sz w:val="18"/>
          <w:szCs w:val="18"/>
        </w:rPr>
        <w:t xml:space="preserve">potential </w:t>
      </w:r>
      <w:r w:rsidR="001F5A7D" w:rsidRPr="00C70FF0">
        <w:rPr>
          <w:rFonts w:asciiTheme="minorHAnsi" w:hAnsiTheme="minorHAnsi" w:cstheme="minorHAnsi"/>
          <w:kern w:val="0"/>
          <w:sz w:val="18"/>
          <w:szCs w:val="18"/>
        </w:rPr>
        <w:t>world-scale</w:t>
      </w:r>
      <w:r w:rsidR="00616239">
        <w:rPr>
          <w:rFonts w:asciiTheme="minorHAnsi" w:hAnsiTheme="minorHAnsi" w:cstheme="minorHAnsi"/>
          <w:kern w:val="0"/>
          <w:sz w:val="18"/>
          <w:szCs w:val="18"/>
        </w:rPr>
        <w:t xml:space="preserve"> </w:t>
      </w:r>
      <w:r w:rsidR="001F5A7D" w:rsidRPr="00C70FF0">
        <w:rPr>
          <w:rFonts w:asciiTheme="minorHAnsi" w:hAnsiTheme="minorHAnsi" w:cstheme="minorHAnsi"/>
          <w:kern w:val="0"/>
          <w:sz w:val="18"/>
          <w:szCs w:val="18"/>
        </w:rPr>
        <w:t xml:space="preserve">methanol plant located at </w:t>
      </w:r>
      <w:r w:rsidR="00616239">
        <w:rPr>
          <w:rFonts w:asciiTheme="minorHAnsi" w:hAnsiTheme="minorHAnsi" w:cstheme="minorHAnsi"/>
          <w:kern w:val="0"/>
          <w:sz w:val="18"/>
          <w:szCs w:val="18"/>
        </w:rPr>
        <w:t xml:space="preserve">our </w:t>
      </w:r>
      <w:r w:rsidR="00CB2B3C" w:rsidRPr="00C70FF0">
        <w:rPr>
          <w:rFonts w:cs="Aptos"/>
          <w:color w:val="000000"/>
          <w:kern w:val="0"/>
          <w:sz w:val="18"/>
          <w:szCs w:val="18"/>
        </w:rPr>
        <w:t xml:space="preserve">Delaware </w:t>
      </w:r>
      <w:r w:rsidR="007777E3" w:rsidRPr="00C70FF0">
        <w:rPr>
          <w:rFonts w:cs="Aptos"/>
          <w:color w:val="000000"/>
          <w:kern w:val="0"/>
          <w:sz w:val="18"/>
          <w:szCs w:val="18"/>
        </w:rPr>
        <w:t>Complex. (i.e., Delaware</w:t>
      </w:r>
      <w:r w:rsidR="007777E3">
        <w:rPr>
          <w:rFonts w:cs="Aptos"/>
          <w:color w:val="000000"/>
          <w:kern w:val="0"/>
          <w:sz w:val="18"/>
          <w:szCs w:val="18"/>
        </w:rPr>
        <w:t xml:space="preserve"> City or Paulsboro </w:t>
      </w:r>
      <w:r w:rsidR="00C70FF0">
        <w:rPr>
          <w:rFonts w:cs="Aptos"/>
          <w:color w:val="000000"/>
          <w:kern w:val="0"/>
          <w:sz w:val="18"/>
          <w:szCs w:val="18"/>
        </w:rPr>
        <w:t>refinery)</w:t>
      </w:r>
      <w:r w:rsidR="00C70FF0" w:rsidRPr="00DD5F84">
        <w:rPr>
          <w:rFonts w:cs="Aptos"/>
          <w:kern w:val="0"/>
          <w:sz w:val="18"/>
          <w:szCs w:val="18"/>
        </w:rPr>
        <w:t xml:space="preserve"> </w:t>
      </w:r>
      <w:r w:rsidR="00C70FF0">
        <w:rPr>
          <w:rFonts w:cs="Aptos"/>
          <w:kern w:val="0"/>
          <w:sz w:val="18"/>
          <w:szCs w:val="18"/>
        </w:rPr>
        <w:t>We</w:t>
      </w:r>
      <w:r w:rsidR="00DD5F84" w:rsidRPr="00C70FF0">
        <w:rPr>
          <w:rFonts w:cs="Aptos"/>
          <w:kern w:val="0"/>
          <w:sz w:val="18"/>
          <w:szCs w:val="18"/>
        </w:rPr>
        <w:t xml:space="preserve"> expect the current scope of green hydrogen production</w:t>
      </w:r>
      <w:r w:rsidR="00852803">
        <w:rPr>
          <w:rFonts w:cs="Aptos"/>
          <w:kern w:val="0"/>
          <w:sz w:val="18"/>
          <w:szCs w:val="18"/>
        </w:rPr>
        <w:t xml:space="preserve"> </w:t>
      </w:r>
      <w:r w:rsidR="00DD5F84" w:rsidRPr="00C70FF0">
        <w:rPr>
          <w:rFonts w:cs="Aptos"/>
          <w:kern w:val="0"/>
          <w:sz w:val="18"/>
          <w:szCs w:val="18"/>
        </w:rPr>
        <w:t>to be approximately 50,000 MT/y (58 MMSCFD or 151 short tons/day), utilizing approximately 350 MW of electrolyzers.</w:t>
      </w:r>
      <w:r w:rsidR="00DD5F84">
        <w:rPr>
          <w:rFonts w:cs="Aptos"/>
          <w:kern w:val="0"/>
          <w:sz w:val="18"/>
          <w:szCs w:val="18"/>
        </w:rPr>
        <w:t xml:space="preserve">  </w:t>
      </w:r>
    </w:p>
    <w:p w14:paraId="4211D6DD" w14:textId="3981ADDB" w:rsidR="00C70FF0" w:rsidRDefault="00C70FF0" w:rsidP="00C70FF0">
      <w:pPr>
        <w:tabs>
          <w:tab w:val="left" w:pos="1290"/>
        </w:tabs>
        <w:spacing w:before="120" w:after="120"/>
        <w:jc w:val="both"/>
        <w:rPr>
          <w:sz w:val="18"/>
          <w:szCs w:val="18"/>
        </w:rPr>
      </w:pPr>
      <w:r w:rsidRPr="00C70FF0">
        <w:rPr>
          <w:rFonts w:cs="Aptos"/>
          <w:kern w:val="0"/>
          <w:sz w:val="18"/>
          <w:szCs w:val="18"/>
        </w:rPr>
        <w:t xml:space="preserve">Transportation access </w:t>
      </w:r>
      <w:r w:rsidR="00142818">
        <w:rPr>
          <w:rFonts w:cs="Aptos"/>
          <w:kern w:val="0"/>
          <w:sz w:val="18"/>
          <w:szCs w:val="18"/>
        </w:rPr>
        <w:t xml:space="preserve">will be </w:t>
      </w:r>
      <w:r w:rsidRPr="00C70FF0">
        <w:rPr>
          <w:rFonts w:cs="Aptos"/>
          <w:kern w:val="0"/>
          <w:sz w:val="18"/>
          <w:szCs w:val="18"/>
        </w:rPr>
        <w:t xml:space="preserve">critical to create an economic methanol value chain from refinery gate to customer. PBF’s Delaware complex has access to world-class rail transportation and wharf access providing opportunities to ship and barge products along the US coast into major demand centers (e.g., New York Harbor, Philadelphia, Wilmington, NC and Chesapeake, VA) and into European markets. </w:t>
      </w:r>
    </w:p>
    <w:p w14:paraId="456D6DE3" w14:textId="681FAA4E" w:rsidR="00AF66F0" w:rsidRPr="00E55C41" w:rsidRDefault="000A5AAC" w:rsidP="00AF66F0">
      <w:pPr>
        <w:autoSpaceDE w:val="0"/>
        <w:autoSpaceDN w:val="0"/>
        <w:adjustRightInd w:val="0"/>
        <w:spacing w:before="120" w:after="120"/>
        <w:jc w:val="both"/>
        <w:rPr>
          <w:rFonts w:asciiTheme="minorHAnsi" w:hAnsiTheme="minorHAnsi" w:cstheme="minorHAnsi"/>
          <w:kern w:val="0"/>
          <w:sz w:val="18"/>
          <w:szCs w:val="18"/>
        </w:rPr>
      </w:pPr>
      <w:r>
        <w:rPr>
          <w:rFonts w:asciiTheme="minorHAnsi" w:hAnsiTheme="minorHAnsi" w:cstheme="minorHAnsi"/>
          <w:kern w:val="0"/>
          <w:sz w:val="18"/>
          <w:szCs w:val="18"/>
        </w:rPr>
        <w:t>P</w:t>
      </w:r>
      <w:r w:rsidR="00E91FC0">
        <w:rPr>
          <w:rFonts w:asciiTheme="minorHAnsi" w:hAnsiTheme="minorHAnsi" w:cstheme="minorHAnsi"/>
          <w:kern w:val="0"/>
          <w:sz w:val="18"/>
          <w:szCs w:val="18"/>
        </w:rPr>
        <w:t>BF i</w:t>
      </w:r>
      <w:r w:rsidR="00AF66F0" w:rsidRPr="00E55C41">
        <w:rPr>
          <w:rFonts w:asciiTheme="minorHAnsi" w:hAnsiTheme="minorHAnsi" w:cstheme="minorHAnsi"/>
          <w:kern w:val="0"/>
          <w:sz w:val="18"/>
          <w:szCs w:val="18"/>
        </w:rPr>
        <w:t xml:space="preserve">s requesting bids to perform a comprehensive market study of the global methanol market with a deep dive into the US and global shipping market. </w:t>
      </w:r>
      <w:r w:rsidR="00AF66F0" w:rsidRPr="00E55C41">
        <w:rPr>
          <w:rFonts w:asciiTheme="minorHAnsi" w:hAnsiTheme="minorHAnsi" w:cstheme="minorHAnsi"/>
          <w:sz w:val="18"/>
          <w:szCs w:val="18"/>
        </w:rPr>
        <w:t>T</w:t>
      </w:r>
      <w:r w:rsidR="00AF66F0" w:rsidRPr="00E55C41">
        <w:rPr>
          <w:rFonts w:asciiTheme="minorHAnsi" w:hAnsiTheme="minorHAnsi" w:cstheme="minorHAnsi"/>
          <w:kern w:val="0"/>
          <w:sz w:val="18"/>
          <w:szCs w:val="18"/>
        </w:rPr>
        <w:t>his study will inform</w:t>
      </w:r>
      <w:r w:rsidR="00AF66F0">
        <w:rPr>
          <w:rFonts w:asciiTheme="minorHAnsi" w:hAnsiTheme="minorHAnsi" w:cstheme="minorHAnsi"/>
          <w:kern w:val="0"/>
          <w:sz w:val="18"/>
          <w:szCs w:val="18"/>
        </w:rPr>
        <w:t xml:space="preserve"> </w:t>
      </w:r>
      <w:r w:rsidR="00846614">
        <w:rPr>
          <w:rFonts w:asciiTheme="minorHAnsi" w:hAnsiTheme="minorHAnsi" w:cstheme="minorHAnsi"/>
          <w:kern w:val="0"/>
          <w:sz w:val="18"/>
          <w:szCs w:val="18"/>
        </w:rPr>
        <w:t xml:space="preserve">PBF’s </w:t>
      </w:r>
      <w:r w:rsidR="00E9164B">
        <w:rPr>
          <w:rFonts w:asciiTheme="minorHAnsi" w:hAnsiTheme="minorHAnsi" w:cstheme="minorHAnsi"/>
          <w:kern w:val="0"/>
          <w:sz w:val="18"/>
          <w:szCs w:val="18"/>
        </w:rPr>
        <w:t xml:space="preserve">potential </w:t>
      </w:r>
      <w:r w:rsidR="00FA315A">
        <w:rPr>
          <w:rFonts w:asciiTheme="minorHAnsi" w:hAnsiTheme="minorHAnsi" w:cstheme="minorHAnsi"/>
          <w:kern w:val="0"/>
          <w:sz w:val="18"/>
          <w:szCs w:val="18"/>
        </w:rPr>
        <w:t>invest</w:t>
      </w:r>
      <w:r w:rsidR="00E9164B">
        <w:rPr>
          <w:rFonts w:asciiTheme="minorHAnsi" w:hAnsiTheme="minorHAnsi" w:cstheme="minorHAnsi"/>
          <w:kern w:val="0"/>
          <w:sz w:val="18"/>
          <w:szCs w:val="18"/>
        </w:rPr>
        <w:t xml:space="preserve">ment </w:t>
      </w:r>
      <w:r w:rsidR="00FA315A">
        <w:rPr>
          <w:rFonts w:asciiTheme="minorHAnsi" w:hAnsiTheme="minorHAnsi" w:cstheme="minorHAnsi"/>
          <w:kern w:val="0"/>
          <w:sz w:val="18"/>
          <w:szCs w:val="18"/>
        </w:rPr>
        <w:t xml:space="preserve">in the production of </w:t>
      </w:r>
      <w:r w:rsidR="00AF66F0" w:rsidRPr="00E55C41">
        <w:rPr>
          <w:rFonts w:asciiTheme="minorHAnsi" w:hAnsiTheme="minorHAnsi" w:cstheme="minorHAnsi"/>
          <w:kern w:val="0"/>
          <w:sz w:val="18"/>
          <w:szCs w:val="18"/>
        </w:rPr>
        <w:t xml:space="preserve">grey methanol </w:t>
      </w:r>
      <w:r w:rsidR="00FA315A">
        <w:rPr>
          <w:rFonts w:asciiTheme="minorHAnsi" w:hAnsiTheme="minorHAnsi" w:cstheme="minorHAnsi"/>
          <w:kern w:val="0"/>
          <w:sz w:val="18"/>
          <w:szCs w:val="18"/>
        </w:rPr>
        <w:t xml:space="preserve">or </w:t>
      </w:r>
      <w:r w:rsidR="00AF66F0" w:rsidRPr="00E55C41">
        <w:rPr>
          <w:rFonts w:asciiTheme="minorHAnsi" w:hAnsiTheme="minorHAnsi" w:cstheme="minorHAnsi"/>
          <w:kern w:val="0"/>
          <w:sz w:val="18"/>
          <w:szCs w:val="18"/>
        </w:rPr>
        <w:t xml:space="preserve">blue </w:t>
      </w:r>
      <w:r w:rsidR="008E135B">
        <w:rPr>
          <w:rFonts w:asciiTheme="minorHAnsi" w:hAnsiTheme="minorHAnsi" w:cstheme="minorHAnsi"/>
          <w:kern w:val="0"/>
          <w:sz w:val="18"/>
          <w:szCs w:val="18"/>
        </w:rPr>
        <w:t>/</w:t>
      </w:r>
      <w:r w:rsidR="00AF66F0" w:rsidRPr="00E55C41">
        <w:rPr>
          <w:rFonts w:asciiTheme="minorHAnsi" w:hAnsiTheme="minorHAnsi" w:cstheme="minorHAnsi"/>
          <w:kern w:val="0"/>
          <w:sz w:val="18"/>
          <w:szCs w:val="18"/>
        </w:rPr>
        <w:t xml:space="preserve">green methanol.  </w:t>
      </w:r>
      <w:r w:rsidR="008B6704">
        <w:rPr>
          <w:rFonts w:asciiTheme="minorHAnsi" w:hAnsiTheme="minorHAnsi" w:cstheme="minorHAnsi"/>
          <w:kern w:val="0"/>
          <w:sz w:val="18"/>
          <w:szCs w:val="18"/>
        </w:rPr>
        <w:t>Please note, f</w:t>
      </w:r>
      <w:r w:rsidR="00AF66F0">
        <w:rPr>
          <w:rFonts w:asciiTheme="minorHAnsi" w:hAnsiTheme="minorHAnsi" w:cstheme="minorHAnsi"/>
          <w:kern w:val="0"/>
          <w:sz w:val="18"/>
          <w:szCs w:val="18"/>
        </w:rPr>
        <w:t xml:space="preserve">or PBF to produce blue methanol, the </w:t>
      </w:r>
      <w:r w:rsidR="00AF66F0" w:rsidRPr="00E55C41">
        <w:rPr>
          <w:rFonts w:asciiTheme="minorHAnsi" w:hAnsiTheme="minorHAnsi" w:cstheme="minorHAnsi"/>
          <w:spacing w:val="2"/>
          <w:sz w:val="18"/>
          <w:szCs w:val="18"/>
          <w:shd w:val="clear" w:color="auto" w:fill="FFFFFF"/>
        </w:rPr>
        <w:t>captur</w:t>
      </w:r>
      <w:r w:rsidR="00AF66F0">
        <w:rPr>
          <w:rFonts w:asciiTheme="minorHAnsi" w:hAnsiTheme="minorHAnsi" w:cstheme="minorHAnsi"/>
          <w:spacing w:val="2"/>
          <w:sz w:val="18"/>
          <w:szCs w:val="18"/>
          <w:shd w:val="clear" w:color="auto" w:fill="FFFFFF"/>
        </w:rPr>
        <w:t>ed</w:t>
      </w:r>
      <w:r w:rsidR="00AF66F0" w:rsidRPr="00E55C41">
        <w:rPr>
          <w:rFonts w:asciiTheme="minorHAnsi" w:hAnsiTheme="minorHAnsi" w:cstheme="minorHAnsi"/>
          <w:spacing w:val="2"/>
          <w:sz w:val="18"/>
          <w:szCs w:val="18"/>
          <w:shd w:val="clear" w:color="auto" w:fill="FFFFFF"/>
        </w:rPr>
        <w:t xml:space="preserve"> CO2 </w:t>
      </w:r>
      <w:r w:rsidR="00AF66F0">
        <w:rPr>
          <w:rFonts w:asciiTheme="minorHAnsi" w:hAnsiTheme="minorHAnsi" w:cstheme="minorHAnsi"/>
          <w:spacing w:val="2"/>
          <w:sz w:val="18"/>
          <w:szCs w:val="18"/>
          <w:shd w:val="clear" w:color="auto" w:fill="FFFFFF"/>
        </w:rPr>
        <w:t xml:space="preserve">would either </w:t>
      </w:r>
      <w:r w:rsidR="00DC38BF">
        <w:rPr>
          <w:rFonts w:asciiTheme="minorHAnsi" w:hAnsiTheme="minorHAnsi" w:cstheme="minorHAnsi"/>
          <w:spacing w:val="2"/>
          <w:sz w:val="18"/>
          <w:szCs w:val="18"/>
          <w:shd w:val="clear" w:color="auto" w:fill="FFFFFF"/>
        </w:rPr>
        <w:t xml:space="preserve">be </w:t>
      </w:r>
      <w:r w:rsidR="00AF66F0">
        <w:rPr>
          <w:rFonts w:asciiTheme="minorHAnsi" w:hAnsiTheme="minorHAnsi" w:cstheme="minorHAnsi"/>
          <w:spacing w:val="2"/>
          <w:sz w:val="18"/>
          <w:szCs w:val="18"/>
          <w:shd w:val="clear" w:color="auto" w:fill="FFFFFF"/>
        </w:rPr>
        <w:t xml:space="preserve">sold as off-take and/or </w:t>
      </w:r>
      <w:r w:rsidR="00AF66F0" w:rsidRPr="00E55C41">
        <w:rPr>
          <w:rFonts w:asciiTheme="minorHAnsi" w:hAnsiTheme="minorHAnsi" w:cstheme="minorHAnsi"/>
          <w:spacing w:val="2"/>
          <w:sz w:val="18"/>
          <w:szCs w:val="18"/>
          <w:shd w:val="clear" w:color="auto" w:fill="FFFFFF"/>
        </w:rPr>
        <w:t>combin</w:t>
      </w:r>
      <w:r w:rsidR="00AF66F0">
        <w:rPr>
          <w:rFonts w:asciiTheme="minorHAnsi" w:hAnsiTheme="minorHAnsi" w:cstheme="minorHAnsi"/>
          <w:spacing w:val="2"/>
          <w:sz w:val="18"/>
          <w:szCs w:val="18"/>
          <w:shd w:val="clear" w:color="auto" w:fill="FFFFFF"/>
        </w:rPr>
        <w:t xml:space="preserve">ed with green </w:t>
      </w:r>
      <w:r w:rsidR="00AF66F0" w:rsidRPr="00E55C41">
        <w:rPr>
          <w:rFonts w:asciiTheme="minorHAnsi" w:hAnsiTheme="minorHAnsi" w:cstheme="minorHAnsi"/>
          <w:spacing w:val="2"/>
          <w:sz w:val="18"/>
          <w:szCs w:val="18"/>
          <w:shd w:val="clear" w:color="auto" w:fill="FFFFFF"/>
        </w:rPr>
        <w:t xml:space="preserve">hydrogen to produce </w:t>
      </w:r>
      <w:r w:rsidR="00AF66F0">
        <w:rPr>
          <w:rFonts w:asciiTheme="minorHAnsi" w:hAnsiTheme="minorHAnsi" w:cstheme="minorHAnsi"/>
          <w:spacing w:val="2"/>
          <w:sz w:val="18"/>
          <w:szCs w:val="18"/>
          <w:shd w:val="clear" w:color="auto" w:fill="FFFFFF"/>
        </w:rPr>
        <w:t xml:space="preserve">blue </w:t>
      </w:r>
      <w:r w:rsidR="00AF66F0" w:rsidRPr="00E55C41">
        <w:rPr>
          <w:rFonts w:asciiTheme="minorHAnsi" w:hAnsiTheme="minorHAnsi" w:cstheme="minorHAnsi"/>
          <w:spacing w:val="2"/>
          <w:sz w:val="18"/>
          <w:szCs w:val="18"/>
          <w:shd w:val="clear" w:color="auto" w:fill="FFFFFF"/>
        </w:rPr>
        <w:t>methanol. </w:t>
      </w:r>
      <w:r w:rsidR="00AF66F0">
        <w:rPr>
          <w:rFonts w:asciiTheme="minorHAnsi" w:hAnsiTheme="minorHAnsi" w:cstheme="minorHAnsi"/>
          <w:spacing w:val="2"/>
          <w:sz w:val="18"/>
          <w:szCs w:val="18"/>
          <w:shd w:val="clear" w:color="auto" w:fill="FFFFFF"/>
        </w:rPr>
        <w:t xml:space="preserve">Underground sequestration in the Delaware Valley is </w:t>
      </w:r>
      <w:r w:rsidR="00AF66F0" w:rsidRPr="00E55C41">
        <w:rPr>
          <w:rFonts w:asciiTheme="minorHAnsi" w:hAnsiTheme="minorHAnsi" w:cstheme="minorHAnsi"/>
          <w:kern w:val="0"/>
          <w:sz w:val="18"/>
          <w:szCs w:val="18"/>
        </w:rPr>
        <w:t xml:space="preserve">not </w:t>
      </w:r>
      <w:r w:rsidR="00AF66F0">
        <w:rPr>
          <w:rFonts w:asciiTheme="minorHAnsi" w:hAnsiTheme="minorHAnsi" w:cstheme="minorHAnsi"/>
          <w:kern w:val="0"/>
          <w:sz w:val="18"/>
          <w:szCs w:val="18"/>
        </w:rPr>
        <w:t>considered a v</w:t>
      </w:r>
      <w:r w:rsidR="00AF66F0" w:rsidRPr="00E55C41">
        <w:rPr>
          <w:rFonts w:asciiTheme="minorHAnsi" w:hAnsiTheme="minorHAnsi" w:cstheme="minorHAnsi"/>
          <w:kern w:val="0"/>
          <w:sz w:val="18"/>
          <w:szCs w:val="18"/>
        </w:rPr>
        <w:t xml:space="preserve">iable alternative from a regulatory / permitting </w:t>
      </w:r>
      <w:r w:rsidR="0020245A">
        <w:rPr>
          <w:rFonts w:asciiTheme="minorHAnsi" w:hAnsiTheme="minorHAnsi" w:cstheme="minorHAnsi"/>
          <w:kern w:val="0"/>
          <w:sz w:val="18"/>
          <w:szCs w:val="18"/>
        </w:rPr>
        <w:t xml:space="preserve">or cost </w:t>
      </w:r>
      <w:r w:rsidR="00AF66F0" w:rsidRPr="00E55C41">
        <w:rPr>
          <w:rFonts w:asciiTheme="minorHAnsi" w:hAnsiTheme="minorHAnsi" w:cstheme="minorHAnsi"/>
          <w:kern w:val="0"/>
          <w:sz w:val="18"/>
          <w:szCs w:val="18"/>
        </w:rPr>
        <w:t>perspective</w:t>
      </w:r>
      <w:r w:rsidR="00193CAD">
        <w:rPr>
          <w:rFonts w:asciiTheme="minorHAnsi" w:hAnsiTheme="minorHAnsi" w:cstheme="minorHAnsi"/>
          <w:kern w:val="0"/>
          <w:sz w:val="18"/>
          <w:szCs w:val="18"/>
        </w:rPr>
        <w:t xml:space="preserve">. </w:t>
      </w:r>
    </w:p>
    <w:p w14:paraId="22EC65D5" w14:textId="64CD2CE0" w:rsidR="00157997" w:rsidRDefault="00002DE9" w:rsidP="00191988">
      <w:pPr>
        <w:autoSpaceDE w:val="0"/>
        <w:autoSpaceDN w:val="0"/>
        <w:adjustRightInd w:val="0"/>
        <w:spacing w:before="120" w:after="120"/>
        <w:jc w:val="both"/>
        <w:rPr>
          <w:rFonts w:cs="Calibri"/>
          <w:kern w:val="0"/>
          <w:sz w:val="18"/>
          <w:szCs w:val="18"/>
        </w:rPr>
      </w:pPr>
      <w:r w:rsidRPr="0012143F">
        <w:rPr>
          <w:rFonts w:cs="Calibri"/>
          <w:kern w:val="0"/>
          <w:sz w:val="18"/>
          <w:szCs w:val="18"/>
        </w:rPr>
        <w:t>T</w:t>
      </w:r>
      <w:r w:rsidR="00C7355C" w:rsidRPr="0012143F">
        <w:rPr>
          <w:rFonts w:cs="Calibri"/>
          <w:kern w:val="0"/>
          <w:sz w:val="18"/>
          <w:szCs w:val="18"/>
        </w:rPr>
        <w:t xml:space="preserve">he purpose of the study is to </w:t>
      </w:r>
      <w:r w:rsidR="00395BD8" w:rsidRPr="0012143F">
        <w:rPr>
          <w:rFonts w:cs="Calibri"/>
          <w:kern w:val="0"/>
          <w:sz w:val="18"/>
          <w:szCs w:val="18"/>
        </w:rPr>
        <w:t>understand</w:t>
      </w:r>
      <w:r w:rsidR="00395BD8">
        <w:rPr>
          <w:rFonts w:cs="Calibri"/>
          <w:kern w:val="0"/>
          <w:sz w:val="18"/>
          <w:szCs w:val="18"/>
        </w:rPr>
        <w:t xml:space="preserve"> the basic</w:t>
      </w:r>
      <w:r w:rsidR="00C02023">
        <w:rPr>
          <w:rFonts w:cs="Calibri"/>
          <w:kern w:val="0"/>
          <w:sz w:val="18"/>
          <w:szCs w:val="18"/>
        </w:rPr>
        <w:t xml:space="preserve"> underlying </w:t>
      </w:r>
      <w:r w:rsidR="00395BD8">
        <w:rPr>
          <w:rFonts w:cs="Calibri"/>
          <w:kern w:val="0"/>
          <w:sz w:val="18"/>
          <w:szCs w:val="18"/>
        </w:rPr>
        <w:t xml:space="preserve">fundamentals </w:t>
      </w:r>
      <w:r w:rsidR="00001FA4">
        <w:rPr>
          <w:rFonts w:cs="Calibri"/>
          <w:kern w:val="0"/>
          <w:sz w:val="18"/>
          <w:szCs w:val="18"/>
        </w:rPr>
        <w:t xml:space="preserve">of </w:t>
      </w:r>
      <w:r w:rsidR="00C7355C">
        <w:rPr>
          <w:rFonts w:cs="Calibri"/>
          <w:kern w:val="0"/>
          <w:sz w:val="18"/>
          <w:szCs w:val="18"/>
        </w:rPr>
        <w:t xml:space="preserve">methanol </w:t>
      </w:r>
      <w:r w:rsidR="00001FA4">
        <w:rPr>
          <w:rFonts w:cs="Calibri"/>
          <w:kern w:val="0"/>
          <w:sz w:val="18"/>
          <w:szCs w:val="18"/>
        </w:rPr>
        <w:t>market formation</w:t>
      </w:r>
      <w:r w:rsidR="00262E6D">
        <w:rPr>
          <w:rFonts w:cs="Calibri"/>
          <w:kern w:val="0"/>
          <w:sz w:val="18"/>
          <w:szCs w:val="18"/>
        </w:rPr>
        <w:t xml:space="preserve"> </w:t>
      </w:r>
      <w:r w:rsidR="00FD1C60">
        <w:rPr>
          <w:rFonts w:cs="Calibri"/>
          <w:kern w:val="0"/>
          <w:sz w:val="18"/>
          <w:szCs w:val="18"/>
        </w:rPr>
        <w:t>to</w:t>
      </w:r>
      <w:r w:rsidR="00262E6D">
        <w:rPr>
          <w:rFonts w:cs="Calibri"/>
          <w:kern w:val="0"/>
          <w:sz w:val="18"/>
          <w:szCs w:val="18"/>
        </w:rPr>
        <w:t xml:space="preserve"> facilitate the following investment decisions: </w:t>
      </w:r>
      <w:r w:rsidR="00E15657">
        <w:rPr>
          <w:rFonts w:cs="Calibri"/>
          <w:kern w:val="0"/>
          <w:sz w:val="18"/>
          <w:szCs w:val="18"/>
        </w:rPr>
        <w:t xml:space="preserve">what “color” of methanol to produce; the cost-to-produce required to effectively </w:t>
      </w:r>
      <w:r w:rsidR="00160B53">
        <w:rPr>
          <w:rFonts w:cs="Calibri"/>
          <w:kern w:val="0"/>
          <w:sz w:val="18"/>
          <w:szCs w:val="18"/>
        </w:rPr>
        <w:t>compete</w:t>
      </w:r>
      <w:r w:rsidR="00254038">
        <w:rPr>
          <w:rFonts w:cs="Calibri"/>
          <w:kern w:val="0"/>
          <w:sz w:val="18"/>
          <w:szCs w:val="18"/>
        </w:rPr>
        <w:t xml:space="preserve"> on a global scale</w:t>
      </w:r>
      <w:r w:rsidR="00160B53">
        <w:rPr>
          <w:rFonts w:cs="Calibri"/>
          <w:kern w:val="0"/>
          <w:sz w:val="18"/>
          <w:szCs w:val="18"/>
        </w:rPr>
        <w:t>,</w:t>
      </w:r>
      <w:r w:rsidR="00E15657">
        <w:rPr>
          <w:rFonts w:cs="Calibri"/>
          <w:kern w:val="0"/>
          <w:sz w:val="18"/>
          <w:szCs w:val="18"/>
        </w:rPr>
        <w:t xml:space="preserve"> </w:t>
      </w:r>
      <w:r w:rsidR="002643BE">
        <w:rPr>
          <w:rFonts w:cs="Calibri"/>
          <w:kern w:val="0"/>
          <w:sz w:val="18"/>
          <w:szCs w:val="18"/>
        </w:rPr>
        <w:t>w</w:t>
      </w:r>
      <w:r w:rsidR="00AF2CBB">
        <w:rPr>
          <w:rFonts w:cs="Calibri"/>
          <w:kern w:val="0"/>
          <w:sz w:val="18"/>
          <w:szCs w:val="18"/>
        </w:rPr>
        <w:t xml:space="preserve">here </w:t>
      </w:r>
      <w:r w:rsidR="00D3332E">
        <w:rPr>
          <w:rFonts w:cs="Calibri"/>
          <w:kern w:val="0"/>
          <w:sz w:val="18"/>
          <w:szCs w:val="18"/>
        </w:rPr>
        <w:t xml:space="preserve">and to whom </w:t>
      </w:r>
      <w:r w:rsidR="00AF2CBB">
        <w:rPr>
          <w:rFonts w:cs="Calibri"/>
          <w:kern w:val="0"/>
          <w:sz w:val="18"/>
          <w:szCs w:val="18"/>
        </w:rPr>
        <w:t>PBF’s products could be sold</w:t>
      </w:r>
      <w:r w:rsidR="007B28E6">
        <w:rPr>
          <w:rFonts w:cs="Calibri"/>
          <w:kern w:val="0"/>
          <w:sz w:val="18"/>
          <w:szCs w:val="18"/>
        </w:rPr>
        <w:t xml:space="preserve"> (“addressable demand</w:t>
      </w:r>
      <w:r w:rsidR="00EE4D3B">
        <w:rPr>
          <w:rFonts w:cs="Calibri"/>
          <w:kern w:val="0"/>
          <w:sz w:val="18"/>
          <w:szCs w:val="18"/>
        </w:rPr>
        <w:t>”</w:t>
      </w:r>
      <w:r w:rsidR="00700FBA">
        <w:rPr>
          <w:rFonts w:cs="Calibri"/>
          <w:kern w:val="0"/>
          <w:sz w:val="18"/>
          <w:szCs w:val="18"/>
        </w:rPr>
        <w:t>)</w:t>
      </w:r>
      <w:r w:rsidR="00262E6D">
        <w:rPr>
          <w:rFonts w:cs="Calibri"/>
          <w:kern w:val="0"/>
          <w:sz w:val="18"/>
          <w:szCs w:val="18"/>
        </w:rPr>
        <w:t xml:space="preserve">, and what price / revenue could be captured. </w:t>
      </w:r>
      <w:r w:rsidR="001D1991">
        <w:rPr>
          <w:rFonts w:cs="Calibri"/>
          <w:kern w:val="0"/>
          <w:sz w:val="18"/>
          <w:szCs w:val="18"/>
        </w:rPr>
        <w:t>To inform these choices, the R</w:t>
      </w:r>
      <w:r w:rsidR="005C6090">
        <w:rPr>
          <w:rFonts w:cs="Calibri"/>
          <w:kern w:val="0"/>
          <w:sz w:val="18"/>
          <w:szCs w:val="18"/>
        </w:rPr>
        <w:t>F</w:t>
      </w:r>
      <w:r w:rsidR="001D1991">
        <w:rPr>
          <w:rFonts w:cs="Calibri"/>
          <w:kern w:val="0"/>
          <w:sz w:val="18"/>
          <w:szCs w:val="18"/>
        </w:rPr>
        <w:t xml:space="preserve">P scope includes </w:t>
      </w:r>
      <w:r w:rsidR="00FC7918">
        <w:rPr>
          <w:rFonts w:cs="Calibri"/>
          <w:kern w:val="0"/>
          <w:sz w:val="18"/>
          <w:szCs w:val="18"/>
        </w:rPr>
        <w:t xml:space="preserve">developing </w:t>
      </w:r>
      <w:r w:rsidR="00BD5C7A">
        <w:rPr>
          <w:rFonts w:cs="Aptos"/>
          <w:sz w:val="18"/>
          <w:szCs w:val="18"/>
        </w:rPr>
        <w:t xml:space="preserve">a “bottom’s up” assessment of </w:t>
      </w:r>
      <w:r w:rsidR="00461279">
        <w:rPr>
          <w:rFonts w:cs="Aptos"/>
          <w:sz w:val="18"/>
          <w:szCs w:val="18"/>
        </w:rPr>
        <w:t>supply</w:t>
      </w:r>
      <w:r w:rsidR="00B43918">
        <w:rPr>
          <w:rFonts w:cs="Aptos"/>
          <w:sz w:val="18"/>
          <w:szCs w:val="18"/>
        </w:rPr>
        <w:t>,</w:t>
      </w:r>
      <w:r w:rsidR="001D1991">
        <w:rPr>
          <w:rFonts w:cs="Aptos"/>
          <w:sz w:val="18"/>
          <w:szCs w:val="18"/>
        </w:rPr>
        <w:t xml:space="preserve"> </w:t>
      </w:r>
      <w:r w:rsidR="00AF2CBB">
        <w:rPr>
          <w:rFonts w:cs="Aptos"/>
          <w:sz w:val="18"/>
          <w:szCs w:val="18"/>
        </w:rPr>
        <w:t xml:space="preserve">addressable demand, </w:t>
      </w:r>
      <w:r w:rsidR="00A35A48">
        <w:rPr>
          <w:rFonts w:cs="Calibri"/>
          <w:kern w:val="0"/>
          <w:sz w:val="18"/>
          <w:szCs w:val="18"/>
        </w:rPr>
        <w:t xml:space="preserve">cost to produce, </w:t>
      </w:r>
      <w:r w:rsidR="00BD5C7A">
        <w:rPr>
          <w:rFonts w:cs="Calibri"/>
          <w:kern w:val="0"/>
          <w:sz w:val="18"/>
          <w:szCs w:val="18"/>
        </w:rPr>
        <w:t xml:space="preserve">laid-in transportation cost, </w:t>
      </w:r>
      <w:r w:rsidR="00F4487E">
        <w:rPr>
          <w:rFonts w:cs="Calibri"/>
          <w:kern w:val="0"/>
          <w:sz w:val="18"/>
          <w:szCs w:val="18"/>
        </w:rPr>
        <w:t xml:space="preserve">tax incentive implications, </w:t>
      </w:r>
      <w:r w:rsidR="00BD5C7A">
        <w:rPr>
          <w:rFonts w:cs="Calibri"/>
          <w:kern w:val="0"/>
          <w:sz w:val="18"/>
          <w:szCs w:val="18"/>
        </w:rPr>
        <w:t xml:space="preserve">and </w:t>
      </w:r>
      <w:r w:rsidR="00EA4060">
        <w:rPr>
          <w:rFonts w:cs="Aptos"/>
          <w:sz w:val="18"/>
          <w:szCs w:val="18"/>
        </w:rPr>
        <w:t>price</w:t>
      </w:r>
      <w:r w:rsidR="00003F5D">
        <w:rPr>
          <w:rFonts w:cs="Aptos"/>
          <w:sz w:val="18"/>
          <w:szCs w:val="18"/>
        </w:rPr>
        <w:t xml:space="preserve"> or “</w:t>
      </w:r>
      <w:r w:rsidR="008C77A1">
        <w:rPr>
          <w:rFonts w:cs="Aptos"/>
          <w:sz w:val="18"/>
          <w:szCs w:val="18"/>
        </w:rPr>
        <w:t>willingness to pay</w:t>
      </w:r>
      <w:r w:rsidR="00003F5D">
        <w:rPr>
          <w:rFonts w:cs="Aptos"/>
          <w:sz w:val="18"/>
          <w:szCs w:val="18"/>
        </w:rPr>
        <w:t>.”</w:t>
      </w:r>
      <w:r w:rsidR="00191988">
        <w:rPr>
          <w:rFonts w:cs="Aptos"/>
          <w:sz w:val="18"/>
          <w:szCs w:val="18"/>
        </w:rPr>
        <w:t xml:space="preserve"> </w:t>
      </w:r>
      <w:r w:rsidR="00B85477">
        <w:rPr>
          <w:rFonts w:cs="Calibri"/>
          <w:kern w:val="0"/>
          <w:sz w:val="18"/>
          <w:szCs w:val="18"/>
        </w:rPr>
        <w:t>A</w:t>
      </w:r>
      <w:r w:rsidR="003F5E6C">
        <w:rPr>
          <w:rFonts w:cs="Calibri"/>
          <w:kern w:val="0"/>
          <w:sz w:val="18"/>
          <w:szCs w:val="18"/>
        </w:rPr>
        <w:t xml:space="preserve">ll </w:t>
      </w:r>
      <w:r w:rsidR="00D149C4">
        <w:rPr>
          <w:rFonts w:cs="Calibri"/>
          <w:kern w:val="0"/>
          <w:sz w:val="18"/>
          <w:szCs w:val="18"/>
        </w:rPr>
        <w:t xml:space="preserve">analytic requests below </w:t>
      </w:r>
      <w:r w:rsidR="003F5E6C">
        <w:rPr>
          <w:rFonts w:cs="Calibri"/>
          <w:kern w:val="0"/>
          <w:sz w:val="18"/>
          <w:szCs w:val="18"/>
        </w:rPr>
        <w:t xml:space="preserve">should be </w:t>
      </w:r>
      <w:r w:rsidR="00F05974">
        <w:rPr>
          <w:rFonts w:cs="Calibri"/>
          <w:kern w:val="0"/>
          <w:sz w:val="18"/>
          <w:szCs w:val="18"/>
        </w:rPr>
        <w:t xml:space="preserve">completed for each </w:t>
      </w:r>
      <w:r w:rsidR="003F5E6C">
        <w:rPr>
          <w:rFonts w:cs="Calibri"/>
          <w:kern w:val="0"/>
          <w:sz w:val="18"/>
          <w:szCs w:val="18"/>
        </w:rPr>
        <w:t>g</w:t>
      </w:r>
      <w:r w:rsidR="00465F51">
        <w:rPr>
          <w:rFonts w:cs="Calibri"/>
          <w:kern w:val="0"/>
          <w:sz w:val="18"/>
          <w:szCs w:val="18"/>
        </w:rPr>
        <w:t>rey,</w:t>
      </w:r>
      <w:r w:rsidR="003F5E6C">
        <w:rPr>
          <w:rFonts w:cs="Calibri"/>
          <w:kern w:val="0"/>
          <w:sz w:val="18"/>
          <w:szCs w:val="18"/>
        </w:rPr>
        <w:t xml:space="preserve"> blue and </w:t>
      </w:r>
      <w:r w:rsidR="00B92C79">
        <w:rPr>
          <w:rFonts w:cs="Calibri"/>
          <w:kern w:val="0"/>
          <w:sz w:val="18"/>
          <w:szCs w:val="18"/>
        </w:rPr>
        <w:t>green methanol</w:t>
      </w:r>
      <w:r w:rsidR="003F5E6C">
        <w:rPr>
          <w:rFonts w:cs="Calibri"/>
          <w:kern w:val="0"/>
          <w:sz w:val="18"/>
          <w:szCs w:val="18"/>
        </w:rPr>
        <w:t xml:space="preserve"> with </w:t>
      </w:r>
      <w:r w:rsidR="00F05974">
        <w:rPr>
          <w:rFonts w:cs="Calibri"/>
          <w:kern w:val="0"/>
          <w:sz w:val="18"/>
          <w:szCs w:val="18"/>
        </w:rPr>
        <w:t xml:space="preserve">forecast </w:t>
      </w:r>
      <w:r w:rsidR="003F5E6C">
        <w:rPr>
          <w:rFonts w:cs="Calibri"/>
          <w:kern w:val="0"/>
          <w:sz w:val="18"/>
          <w:szCs w:val="18"/>
        </w:rPr>
        <w:t xml:space="preserve">estimates for </w:t>
      </w:r>
      <w:r w:rsidR="00134685">
        <w:rPr>
          <w:rFonts w:cs="Calibri"/>
          <w:kern w:val="0"/>
          <w:sz w:val="18"/>
          <w:szCs w:val="18"/>
        </w:rPr>
        <w:t xml:space="preserve">the next </w:t>
      </w:r>
      <w:r w:rsidR="00094B4C">
        <w:rPr>
          <w:rFonts w:cs="Calibri"/>
          <w:kern w:val="0"/>
          <w:sz w:val="18"/>
          <w:szCs w:val="18"/>
        </w:rPr>
        <w:t>~</w:t>
      </w:r>
      <w:r w:rsidR="008F784F">
        <w:rPr>
          <w:rFonts w:cs="Calibri"/>
          <w:kern w:val="0"/>
          <w:sz w:val="18"/>
          <w:szCs w:val="18"/>
        </w:rPr>
        <w:t>5</w:t>
      </w:r>
      <w:r w:rsidR="00D60D28">
        <w:rPr>
          <w:rFonts w:cs="Calibri"/>
          <w:kern w:val="0"/>
          <w:sz w:val="18"/>
          <w:szCs w:val="18"/>
        </w:rPr>
        <w:t>-</w:t>
      </w:r>
      <w:r w:rsidR="00134685">
        <w:rPr>
          <w:rFonts w:cs="Calibri"/>
          <w:kern w:val="0"/>
          <w:sz w:val="18"/>
          <w:szCs w:val="18"/>
        </w:rPr>
        <w:t>years</w:t>
      </w:r>
      <w:r w:rsidR="00094B4C">
        <w:rPr>
          <w:rFonts w:cs="Calibri"/>
          <w:kern w:val="0"/>
          <w:sz w:val="18"/>
          <w:szCs w:val="18"/>
        </w:rPr>
        <w:t xml:space="preserve"> (short-</w:t>
      </w:r>
      <w:r w:rsidR="003D5612">
        <w:rPr>
          <w:rFonts w:cs="Calibri"/>
          <w:kern w:val="0"/>
          <w:sz w:val="18"/>
          <w:szCs w:val="18"/>
        </w:rPr>
        <w:t>term) and</w:t>
      </w:r>
      <w:r w:rsidR="00134685">
        <w:rPr>
          <w:rFonts w:cs="Calibri"/>
          <w:kern w:val="0"/>
          <w:sz w:val="18"/>
          <w:szCs w:val="18"/>
        </w:rPr>
        <w:t xml:space="preserve"> </w:t>
      </w:r>
      <w:r w:rsidR="00094B4C">
        <w:rPr>
          <w:rFonts w:cs="Calibri"/>
          <w:kern w:val="0"/>
          <w:sz w:val="18"/>
          <w:szCs w:val="18"/>
        </w:rPr>
        <w:t xml:space="preserve">the next </w:t>
      </w:r>
      <w:r w:rsidR="00CF2E54">
        <w:rPr>
          <w:rFonts w:cs="Calibri"/>
          <w:kern w:val="0"/>
          <w:sz w:val="18"/>
          <w:szCs w:val="18"/>
        </w:rPr>
        <w:t>~</w:t>
      </w:r>
      <w:r w:rsidR="009B188D">
        <w:rPr>
          <w:rFonts w:cs="Calibri"/>
          <w:kern w:val="0"/>
          <w:sz w:val="18"/>
          <w:szCs w:val="18"/>
        </w:rPr>
        <w:t>10</w:t>
      </w:r>
      <w:r w:rsidR="00094B4C">
        <w:rPr>
          <w:rFonts w:cs="Calibri"/>
          <w:kern w:val="0"/>
          <w:sz w:val="18"/>
          <w:szCs w:val="18"/>
        </w:rPr>
        <w:t>-</w:t>
      </w:r>
      <w:r w:rsidR="00667954">
        <w:rPr>
          <w:rFonts w:cs="Calibri"/>
          <w:kern w:val="0"/>
          <w:sz w:val="18"/>
          <w:szCs w:val="18"/>
        </w:rPr>
        <w:t>20</w:t>
      </w:r>
      <w:r w:rsidR="00CF2E54">
        <w:rPr>
          <w:rFonts w:cs="Calibri"/>
          <w:kern w:val="0"/>
          <w:sz w:val="18"/>
          <w:szCs w:val="18"/>
        </w:rPr>
        <w:t>-</w:t>
      </w:r>
      <w:r w:rsidR="008F784F">
        <w:rPr>
          <w:rFonts w:cs="Calibri"/>
          <w:kern w:val="0"/>
          <w:sz w:val="18"/>
          <w:szCs w:val="18"/>
        </w:rPr>
        <w:t>year</w:t>
      </w:r>
      <w:r w:rsidR="00094B4C">
        <w:rPr>
          <w:rFonts w:cs="Calibri"/>
          <w:kern w:val="0"/>
          <w:sz w:val="18"/>
          <w:szCs w:val="18"/>
        </w:rPr>
        <w:t>s. (long-</w:t>
      </w:r>
      <w:proofErr w:type="gramStart"/>
      <w:r w:rsidR="00094B4C">
        <w:rPr>
          <w:rFonts w:cs="Calibri"/>
          <w:kern w:val="0"/>
          <w:sz w:val="18"/>
          <w:szCs w:val="18"/>
        </w:rPr>
        <w:t xml:space="preserve">term) </w:t>
      </w:r>
      <w:r w:rsidR="003F5E6C">
        <w:rPr>
          <w:rFonts w:cs="Calibri"/>
          <w:kern w:val="0"/>
          <w:sz w:val="18"/>
          <w:szCs w:val="18"/>
        </w:rPr>
        <w:t xml:space="preserve"> </w:t>
      </w:r>
      <w:r w:rsidR="00FC7918">
        <w:rPr>
          <w:rFonts w:cs="Calibri"/>
          <w:kern w:val="0"/>
          <w:sz w:val="18"/>
          <w:szCs w:val="18"/>
        </w:rPr>
        <w:t>We</w:t>
      </w:r>
      <w:proofErr w:type="gramEnd"/>
      <w:r w:rsidR="00FC7918">
        <w:rPr>
          <w:rFonts w:cs="Calibri"/>
          <w:kern w:val="0"/>
          <w:sz w:val="18"/>
          <w:szCs w:val="18"/>
        </w:rPr>
        <w:t xml:space="preserve"> are also looking for best and worse case scenarios particularly around pricing and demand formation. </w:t>
      </w:r>
    </w:p>
    <w:p w14:paraId="32A65581" w14:textId="77777777" w:rsidR="00A03557" w:rsidRDefault="00A03557" w:rsidP="00A50DB1">
      <w:pPr>
        <w:tabs>
          <w:tab w:val="left" w:pos="1290"/>
        </w:tabs>
        <w:spacing w:before="120" w:after="120"/>
        <w:jc w:val="both"/>
        <w:rPr>
          <w:b/>
          <w:bCs/>
          <w:sz w:val="18"/>
          <w:szCs w:val="18"/>
          <w:u w:val="single"/>
        </w:rPr>
      </w:pPr>
    </w:p>
    <w:p w14:paraId="3BE27464" w14:textId="4964949E" w:rsidR="005D5DBE" w:rsidRPr="00473250" w:rsidRDefault="00A50DB1" w:rsidP="00A50DB1">
      <w:pPr>
        <w:tabs>
          <w:tab w:val="left" w:pos="1290"/>
        </w:tabs>
        <w:spacing w:before="120" w:after="120"/>
        <w:jc w:val="both"/>
        <w:rPr>
          <w:b/>
          <w:bCs/>
          <w:sz w:val="18"/>
          <w:szCs w:val="18"/>
          <w:u w:val="single"/>
        </w:rPr>
      </w:pPr>
      <w:r w:rsidRPr="00473250">
        <w:rPr>
          <w:b/>
          <w:bCs/>
          <w:sz w:val="18"/>
          <w:szCs w:val="18"/>
          <w:u w:val="single"/>
        </w:rPr>
        <w:t>H2 Derivative</w:t>
      </w:r>
      <w:r w:rsidR="00172981">
        <w:rPr>
          <w:b/>
          <w:bCs/>
          <w:sz w:val="18"/>
          <w:szCs w:val="18"/>
          <w:u w:val="single"/>
        </w:rPr>
        <w:t xml:space="preserve"> Market</w:t>
      </w:r>
      <w:r w:rsidR="00DC6171">
        <w:rPr>
          <w:b/>
          <w:bCs/>
          <w:sz w:val="18"/>
          <w:szCs w:val="18"/>
          <w:u w:val="single"/>
        </w:rPr>
        <w:t xml:space="preserve"> Study</w:t>
      </w:r>
      <w:r w:rsidR="00B92C79">
        <w:rPr>
          <w:b/>
          <w:bCs/>
          <w:sz w:val="18"/>
          <w:szCs w:val="18"/>
          <w:u w:val="single"/>
        </w:rPr>
        <w:t>:</w:t>
      </w:r>
      <w:r w:rsidRPr="00473250">
        <w:rPr>
          <w:b/>
          <w:bCs/>
          <w:sz w:val="18"/>
          <w:szCs w:val="18"/>
          <w:u w:val="single"/>
        </w:rPr>
        <w:t xml:space="preserve"> Methanol</w:t>
      </w:r>
    </w:p>
    <w:p w14:paraId="7E0288AE" w14:textId="0BEEDCBA" w:rsidR="00B85477" w:rsidRPr="000D515A" w:rsidRDefault="00B85477" w:rsidP="00063CDD">
      <w:pPr>
        <w:pStyle w:val="ListParagraph"/>
        <w:numPr>
          <w:ilvl w:val="0"/>
          <w:numId w:val="32"/>
        </w:numPr>
        <w:autoSpaceDE w:val="0"/>
        <w:autoSpaceDN w:val="0"/>
        <w:adjustRightInd w:val="0"/>
        <w:ind w:right="630"/>
        <w:rPr>
          <w:rFonts w:cs="Aptos"/>
          <w:b/>
          <w:bCs/>
          <w:sz w:val="18"/>
          <w:szCs w:val="18"/>
        </w:rPr>
      </w:pPr>
      <w:r w:rsidRPr="000D515A">
        <w:rPr>
          <w:rFonts w:cs="Aptos"/>
          <w:b/>
          <w:bCs/>
          <w:sz w:val="18"/>
          <w:szCs w:val="18"/>
        </w:rPr>
        <w:t xml:space="preserve">Create a methanol </w:t>
      </w:r>
      <w:r w:rsidR="00034E0D" w:rsidRPr="000D515A">
        <w:rPr>
          <w:rFonts w:cs="Aptos"/>
          <w:b/>
          <w:bCs/>
          <w:sz w:val="18"/>
          <w:szCs w:val="18"/>
        </w:rPr>
        <w:t xml:space="preserve">global supply / demand balance. </w:t>
      </w:r>
      <w:r w:rsidR="00034E0D" w:rsidRPr="00113038">
        <w:rPr>
          <w:rFonts w:cs="Aptos"/>
          <w:sz w:val="18"/>
          <w:szCs w:val="18"/>
        </w:rPr>
        <w:t>(grey, green, blue)</w:t>
      </w:r>
    </w:p>
    <w:p w14:paraId="6BA9A6CC" w14:textId="48E4BF87" w:rsidR="00034E0D" w:rsidRDefault="00034E0D" w:rsidP="00034E0D">
      <w:pPr>
        <w:pStyle w:val="ListParagraph"/>
        <w:numPr>
          <w:ilvl w:val="0"/>
          <w:numId w:val="30"/>
        </w:numPr>
        <w:autoSpaceDE w:val="0"/>
        <w:autoSpaceDN w:val="0"/>
        <w:adjustRightInd w:val="0"/>
        <w:ind w:right="630"/>
        <w:rPr>
          <w:rFonts w:cs="Aptos"/>
          <w:sz w:val="18"/>
          <w:szCs w:val="18"/>
        </w:rPr>
      </w:pPr>
      <w:r>
        <w:rPr>
          <w:rFonts w:cs="Aptos"/>
          <w:sz w:val="18"/>
          <w:szCs w:val="18"/>
        </w:rPr>
        <w:t xml:space="preserve">Calculate </w:t>
      </w:r>
      <w:r w:rsidR="00F05645">
        <w:rPr>
          <w:rFonts w:cs="Aptos"/>
          <w:sz w:val="18"/>
          <w:szCs w:val="18"/>
        </w:rPr>
        <w:t xml:space="preserve">global </w:t>
      </w:r>
      <w:r>
        <w:rPr>
          <w:rFonts w:cs="Aptos"/>
          <w:sz w:val="18"/>
          <w:szCs w:val="18"/>
        </w:rPr>
        <w:t xml:space="preserve">market size and </w:t>
      </w:r>
      <w:bookmarkStart w:id="1" w:name="_Hlk203034277"/>
      <w:r>
        <w:rPr>
          <w:rFonts w:cs="Aptos"/>
          <w:sz w:val="18"/>
          <w:szCs w:val="18"/>
        </w:rPr>
        <w:t>CAGR</w:t>
      </w:r>
      <w:bookmarkEnd w:id="1"/>
      <w:r w:rsidR="00DB19FC">
        <w:rPr>
          <w:rFonts w:cs="Aptos"/>
          <w:sz w:val="18"/>
          <w:szCs w:val="18"/>
        </w:rPr>
        <w:t xml:space="preserve">. </w:t>
      </w:r>
      <w:r>
        <w:rPr>
          <w:rFonts w:cs="Aptos"/>
          <w:sz w:val="18"/>
          <w:szCs w:val="18"/>
        </w:rPr>
        <w:t xml:space="preserve"> </w:t>
      </w:r>
    </w:p>
    <w:p w14:paraId="49264E34" w14:textId="1560A9F9" w:rsidR="008D0984" w:rsidRDefault="008D0984" w:rsidP="008D0984">
      <w:pPr>
        <w:pStyle w:val="ListParagraph"/>
        <w:numPr>
          <w:ilvl w:val="0"/>
          <w:numId w:val="30"/>
        </w:numPr>
        <w:autoSpaceDE w:val="0"/>
        <w:autoSpaceDN w:val="0"/>
        <w:adjustRightInd w:val="0"/>
        <w:rPr>
          <w:rFonts w:cs="Aptos"/>
          <w:sz w:val="18"/>
          <w:szCs w:val="18"/>
        </w:rPr>
      </w:pPr>
      <w:r>
        <w:rPr>
          <w:rFonts w:cs="Aptos"/>
          <w:sz w:val="18"/>
          <w:szCs w:val="18"/>
        </w:rPr>
        <w:t>Forecast future demand by region</w:t>
      </w:r>
      <w:r w:rsidR="003F3D1B">
        <w:rPr>
          <w:rFonts w:cs="Aptos"/>
          <w:sz w:val="18"/>
          <w:szCs w:val="18"/>
        </w:rPr>
        <w:t xml:space="preserve">. </w:t>
      </w:r>
      <w:r>
        <w:rPr>
          <w:rFonts w:cs="Aptos"/>
          <w:sz w:val="18"/>
          <w:szCs w:val="18"/>
        </w:rPr>
        <w:t xml:space="preserve">  </w:t>
      </w:r>
    </w:p>
    <w:p w14:paraId="15134CBE" w14:textId="77C6C5C6" w:rsidR="00820444" w:rsidRDefault="00392E0F" w:rsidP="002A511F">
      <w:pPr>
        <w:pStyle w:val="ListParagraph"/>
        <w:numPr>
          <w:ilvl w:val="1"/>
          <w:numId w:val="30"/>
        </w:numPr>
        <w:autoSpaceDE w:val="0"/>
        <w:autoSpaceDN w:val="0"/>
        <w:adjustRightInd w:val="0"/>
        <w:ind w:right="630"/>
        <w:rPr>
          <w:rFonts w:cs="Aptos"/>
          <w:sz w:val="18"/>
          <w:szCs w:val="18"/>
        </w:rPr>
      </w:pPr>
      <w:r w:rsidRPr="009E22E7">
        <w:rPr>
          <w:rFonts w:cs="Aptos"/>
          <w:sz w:val="18"/>
          <w:szCs w:val="18"/>
        </w:rPr>
        <w:t xml:space="preserve">Quantify material </w:t>
      </w:r>
      <w:r w:rsidR="008D0984" w:rsidRPr="009E22E7">
        <w:rPr>
          <w:rFonts w:cs="Aptos"/>
          <w:sz w:val="18"/>
          <w:szCs w:val="18"/>
        </w:rPr>
        <w:t>drivers of demand</w:t>
      </w:r>
      <w:r w:rsidR="009E22E7" w:rsidRPr="009E22E7">
        <w:rPr>
          <w:rFonts w:cs="Aptos"/>
          <w:sz w:val="18"/>
          <w:szCs w:val="18"/>
        </w:rPr>
        <w:t xml:space="preserve"> </w:t>
      </w:r>
      <w:r w:rsidR="00DE23B4">
        <w:rPr>
          <w:rFonts w:cs="Aptos"/>
          <w:sz w:val="18"/>
          <w:szCs w:val="18"/>
        </w:rPr>
        <w:t>(</w:t>
      </w:r>
      <w:r w:rsidR="00820444">
        <w:rPr>
          <w:rFonts w:cs="Aptos"/>
          <w:sz w:val="18"/>
          <w:szCs w:val="18"/>
        </w:rPr>
        <w:t xml:space="preserve">i.e., </w:t>
      </w:r>
      <w:r w:rsidR="00DE23B4">
        <w:rPr>
          <w:rFonts w:cs="Aptos"/>
          <w:sz w:val="18"/>
          <w:szCs w:val="18"/>
        </w:rPr>
        <w:t>tax incentives, GHG requirements</w:t>
      </w:r>
      <w:r w:rsidR="00820444">
        <w:rPr>
          <w:rFonts w:cs="Aptos"/>
          <w:sz w:val="18"/>
          <w:szCs w:val="18"/>
        </w:rPr>
        <w:t>, product growth</w:t>
      </w:r>
      <w:r w:rsidR="00DE23B4">
        <w:rPr>
          <w:rFonts w:cs="Aptos"/>
          <w:sz w:val="18"/>
          <w:szCs w:val="18"/>
        </w:rPr>
        <w:t xml:space="preserve">) </w:t>
      </w:r>
    </w:p>
    <w:p w14:paraId="68FA7D01" w14:textId="048496B9" w:rsidR="008D0984" w:rsidRPr="009E22E7" w:rsidRDefault="00820444" w:rsidP="002A511F">
      <w:pPr>
        <w:pStyle w:val="ListParagraph"/>
        <w:numPr>
          <w:ilvl w:val="1"/>
          <w:numId w:val="30"/>
        </w:numPr>
        <w:autoSpaceDE w:val="0"/>
        <w:autoSpaceDN w:val="0"/>
        <w:adjustRightInd w:val="0"/>
        <w:ind w:right="630"/>
        <w:rPr>
          <w:rFonts w:cs="Aptos"/>
          <w:sz w:val="18"/>
          <w:szCs w:val="18"/>
        </w:rPr>
      </w:pPr>
      <w:r>
        <w:rPr>
          <w:rFonts w:cs="Aptos"/>
          <w:sz w:val="18"/>
          <w:szCs w:val="18"/>
        </w:rPr>
        <w:t>H</w:t>
      </w:r>
      <w:r w:rsidR="008D0984" w:rsidRPr="009E22E7">
        <w:rPr>
          <w:rFonts w:cs="Aptos"/>
          <w:sz w:val="18"/>
          <w:szCs w:val="18"/>
        </w:rPr>
        <w:t xml:space="preserve">ighlight </w:t>
      </w:r>
      <w:r>
        <w:rPr>
          <w:rFonts w:cs="Aptos"/>
          <w:sz w:val="18"/>
          <w:szCs w:val="18"/>
        </w:rPr>
        <w:t xml:space="preserve">demand </w:t>
      </w:r>
      <w:r w:rsidR="008D0984" w:rsidRPr="009E22E7">
        <w:rPr>
          <w:rFonts w:cs="Aptos"/>
          <w:sz w:val="18"/>
          <w:szCs w:val="18"/>
        </w:rPr>
        <w:t xml:space="preserve">differences by region. </w:t>
      </w:r>
    </w:p>
    <w:p w14:paraId="5A3F0650" w14:textId="2942AC44" w:rsidR="006A1197" w:rsidRDefault="00804BE8" w:rsidP="00034E0D">
      <w:pPr>
        <w:pStyle w:val="ListParagraph"/>
        <w:numPr>
          <w:ilvl w:val="0"/>
          <w:numId w:val="30"/>
        </w:numPr>
        <w:autoSpaceDE w:val="0"/>
        <w:autoSpaceDN w:val="0"/>
        <w:adjustRightInd w:val="0"/>
        <w:rPr>
          <w:rFonts w:cs="Aptos"/>
          <w:sz w:val="18"/>
          <w:szCs w:val="18"/>
        </w:rPr>
      </w:pPr>
      <w:r>
        <w:rPr>
          <w:rFonts w:cs="Aptos"/>
          <w:sz w:val="18"/>
          <w:szCs w:val="18"/>
        </w:rPr>
        <w:t>Forecast future supply</w:t>
      </w:r>
      <w:r w:rsidR="006A1197">
        <w:rPr>
          <w:rFonts w:cs="Aptos"/>
          <w:sz w:val="18"/>
          <w:szCs w:val="18"/>
        </w:rPr>
        <w:t xml:space="preserve"> by region. </w:t>
      </w:r>
    </w:p>
    <w:p w14:paraId="548E740F" w14:textId="1A00A9B4" w:rsidR="002F3433" w:rsidRDefault="002F3433" w:rsidP="002F3433">
      <w:pPr>
        <w:pStyle w:val="ListParagraph"/>
        <w:numPr>
          <w:ilvl w:val="1"/>
          <w:numId w:val="30"/>
        </w:numPr>
        <w:autoSpaceDE w:val="0"/>
        <w:autoSpaceDN w:val="0"/>
        <w:adjustRightInd w:val="0"/>
        <w:ind w:right="630"/>
        <w:rPr>
          <w:rFonts w:cs="Aptos"/>
          <w:sz w:val="18"/>
          <w:szCs w:val="18"/>
        </w:rPr>
      </w:pPr>
      <w:r>
        <w:rPr>
          <w:rFonts w:cs="Aptos"/>
          <w:sz w:val="18"/>
          <w:szCs w:val="18"/>
        </w:rPr>
        <w:t xml:space="preserve">Create </w:t>
      </w:r>
      <w:r w:rsidR="00E15CCA">
        <w:rPr>
          <w:rFonts w:cs="Aptos"/>
          <w:sz w:val="18"/>
          <w:szCs w:val="18"/>
        </w:rPr>
        <w:t xml:space="preserve">a </w:t>
      </w:r>
      <w:r>
        <w:rPr>
          <w:rFonts w:cs="Aptos"/>
          <w:sz w:val="18"/>
          <w:szCs w:val="18"/>
        </w:rPr>
        <w:t xml:space="preserve">cost to produce curve by producer / by region. </w:t>
      </w:r>
      <w:r w:rsidRPr="00565FFA">
        <w:rPr>
          <w:rFonts w:cs="Aptos"/>
          <w:b/>
          <w:bCs/>
          <w:sz w:val="18"/>
          <w:szCs w:val="18"/>
        </w:rPr>
        <w:t>(</w:t>
      </w:r>
      <w:r w:rsidR="00565FFA">
        <w:rPr>
          <w:rFonts w:cs="Aptos"/>
          <w:b/>
          <w:bCs/>
          <w:sz w:val="18"/>
          <w:szCs w:val="18"/>
        </w:rPr>
        <w:t>I</w:t>
      </w:r>
      <w:r w:rsidRPr="00565FFA">
        <w:rPr>
          <w:rFonts w:cs="Aptos"/>
          <w:b/>
          <w:bCs/>
          <w:sz w:val="18"/>
          <w:szCs w:val="18"/>
        </w:rPr>
        <w:t>mportant)</w:t>
      </w:r>
      <w:r w:rsidRPr="00565FFA">
        <w:rPr>
          <w:rFonts w:cs="Aptos"/>
          <w:sz w:val="18"/>
          <w:szCs w:val="18"/>
        </w:rPr>
        <w:t xml:space="preserve"> </w:t>
      </w:r>
    </w:p>
    <w:p w14:paraId="7D7E948F" w14:textId="6D1197CF" w:rsidR="002B5E87" w:rsidRDefault="002B5E87" w:rsidP="002F3433">
      <w:pPr>
        <w:pStyle w:val="ListParagraph"/>
        <w:numPr>
          <w:ilvl w:val="1"/>
          <w:numId w:val="30"/>
        </w:numPr>
        <w:autoSpaceDE w:val="0"/>
        <w:autoSpaceDN w:val="0"/>
        <w:adjustRightInd w:val="0"/>
        <w:ind w:right="630"/>
        <w:rPr>
          <w:rFonts w:cs="Aptos"/>
          <w:sz w:val="18"/>
          <w:szCs w:val="18"/>
        </w:rPr>
      </w:pPr>
      <w:r>
        <w:rPr>
          <w:rFonts w:cs="Aptos"/>
          <w:sz w:val="18"/>
          <w:szCs w:val="18"/>
        </w:rPr>
        <w:t>Identify and quantify key drivers of cost</w:t>
      </w:r>
      <w:r w:rsidR="00E15CCA">
        <w:rPr>
          <w:rFonts w:cs="Aptos"/>
          <w:sz w:val="18"/>
          <w:szCs w:val="18"/>
        </w:rPr>
        <w:t xml:space="preserve"> by region</w:t>
      </w:r>
      <w:r w:rsidR="005525EF">
        <w:rPr>
          <w:rFonts w:cs="Aptos"/>
          <w:sz w:val="18"/>
          <w:szCs w:val="18"/>
        </w:rPr>
        <w:t>.</w:t>
      </w:r>
    </w:p>
    <w:p w14:paraId="55A910DA" w14:textId="02A75EBE" w:rsidR="00431535" w:rsidRDefault="00076116" w:rsidP="00431535">
      <w:pPr>
        <w:pStyle w:val="ListParagraph"/>
        <w:numPr>
          <w:ilvl w:val="1"/>
          <w:numId w:val="30"/>
        </w:numPr>
        <w:autoSpaceDE w:val="0"/>
        <w:autoSpaceDN w:val="0"/>
        <w:adjustRightInd w:val="0"/>
        <w:rPr>
          <w:rFonts w:cs="Aptos"/>
          <w:sz w:val="18"/>
          <w:szCs w:val="18"/>
        </w:rPr>
      </w:pPr>
      <w:r>
        <w:rPr>
          <w:rFonts w:cs="Aptos"/>
          <w:sz w:val="18"/>
          <w:szCs w:val="18"/>
        </w:rPr>
        <w:t xml:space="preserve">Estimate </w:t>
      </w:r>
      <w:r w:rsidR="007F276D">
        <w:rPr>
          <w:rFonts w:cs="Aptos"/>
          <w:sz w:val="18"/>
          <w:szCs w:val="18"/>
        </w:rPr>
        <w:t xml:space="preserve">impact of </w:t>
      </w:r>
      <w:r w:rsidR="00431535">
        <w:rPr>
          <w:rFonts w:cs="Aptos"/>
          <w:sz w:val="18"/>
          <w:szCs w:val="18"/>
        </w:rPr>
        <w:t>new construction projects</w:t>
      </w:r>
      <w:r w:rsidR="005525EF">
        <w:rPr>
          <w:rFonts w:cs="Aptos"/>
          <w:sz w:val="18"/>
          <w:szCs w:val="18"/>
        </w:rPr>
        <w:t xml:space="preserve"> </w:t>
      </w:r>
      <w:r w:rsidR="00462B1D">
        <w:rPr>
          <w:rFonts w:cs="Aptos"/>
          <w:sz w:val="18"/>
          <w:szCs w:val="18"/>
        </w:rPr>
        <w:t xml:space="preserve">on existing production.  </w:t>
      </w:r>
    </w:p>
    <w:p w14:paraId="3906EA7B" w14:textId="43A18FAD" w:rsidR="00804BE8" w:rsidRDefault="00804BE8" w:rsidP="00804BE8">
      <w:pPr>
        <w:pStyle w:val="ListParagraph"/>
        <w:numPr>
          <w:ilvl w:val="0"/>
          <w:numId w:val="30"/>
        </w:numPr>
        <w:autoSpaceDE w:val="0"/>
        <w:autoSpaceDN w:val="0"/>
        <w:adjustRightInd w:val="0"/>
        <w:rPr>
          <w:rFonts w:cs="Aptos"/>
          <w:sz w:val="18"/>
          <w:szCs w:val="18"/>
        </w:rPr>
      </w:pPr>
      <w:r>
        <w:rPr>
          <w:rFonts w:cs="Aptos"/>
          <w:sz w:val="18"/>
          <w:szCs w:val="18"/>
        </w:rPr>
        <w:t>Forecast future global trade flows</w:t>
      </w:r>
      <w:r w:rsidR="00EF3004">
        <w:rPr>
          <w:rFonts w:cs="Aptos"/>
          <w:sz w:val="18"/>
          <w:szCs w:val="18"/>
        </w:rPr>
        <w:t>.</w:t>
      </w:r>
    </w:p>
    <w:p w14:paraId="576B9BE5" w14:textId="0F8B732F" w:rsidR="00C425BF" w:rsidRDefault="00C425BF" w:rsidP="00FC1FA5">
      <w:pPr>
        <w:pStyle w:val="ListParagraph"/>
        <w:numPr>
          <w:ilvl w:val="1"/>
          <w:numId w:val="30"/>
        </w:numPr>
        <w:autoSpaceDE w:val="0"/>
        <w:autoSpaceDN w:val="0"/>
        <w:adjustRightInd w:val="0"/>
        <w:rPr>
          <w:rFonts w:cs="Aptos"/>
          <w:sz w:val="18"/>
          <w:szCs w:val="18"/>
        </w:rPr>
      </w:pPr>
      <w:r>
        <w:rPr>
          <w:rFonts w:cs="Aptos"/>
          <w:sz w:val="18"/>
          <w:szCs w:val="18"/>
        </w:rPr>
        <w:t xml:space="preserve">Create a base-case trade-flow forecast. </w:t>
      </w:r>
    </w:p>
    <w:p w14:paraId="74212A5D" w14:textId="3FDB3421" w:rsidR="007614F9" w:rsidRDefault="007614F9" w:rsidP="00FC1FA5">
      <w:pPr>
        <w:pStyle w:val="ListParagraph"/>
        <w:numPr>
          <w:ilvl w:val="1"/>
          <w:numId w:val="30"/>
        </w:numPr>
        <w:autoSpaceDE w:val="0"/>
        <w:autoSpaceDN w:val="0"/>
        <w:adjustRightInd w:val="0"/>
        <w:rPr>
          <w:rFonts w:cs="Aptos"/>
          <w:sz w:val="18"/>
          <w:szCs w:val="18"/>
        </w:rPr>
      </w:pPr>
      <w:r>
        <w:rPr>
          <w:rFonts w:cs="Aptos"/>
          <w:sz w:val="18"/>
          <w:szCs w:val="18"/>
        </w:rPr>
        <w:t>Identify</w:t>
      </w:r>
      <w:r w:rsidR="00E36B2D">
        <w:rPr>
          <w:rFonts w:cs="Aptos"/>
          <w:sz w:val="18"/>
          <w:szCs w:val="18"/>
        </w:rPr>
        <w:t xml:space="preserve"> if / how new production </w:t>
      </w:r>
      <w:r w:rsidR="00A3557C">
        <w:rPr>
          <w:rFonts w:cs="Aptos"/>
          <w:sz w:val="18"/>
          <w:szCs w:val="18"/>
        </w:rPr>
        <w:t xml:space="preserve">could impact supply and </w:t>
      </w:r>
      <w:r w:rsidR="00E36B2D">
        <w:rPr>
          <w:rFonts w:cs="Aptos"/>
          <w:sz w:val="18"/>
          <w:szCs w:val="18"/>
        </w:rPr>
        <w:t xml:space="preserve">trade flow implications. </w:t>
      </w:r>
    </w:p>
    <w:p w14:paraId="0F302172" w14:textId="7B610CC3" w:rsidR="00804BE8" w:rsidRDefault="00804BE8" w:rsidP="00804BE8">
      <w:pPr>
        <w:pStyle w:val="ListParagraph"/>
        <w:numPr>
          <w:ilvl w:val="1"/>
          <w:numId w:val="30"/>
        </w:numPr>
        <w:autoSpaceDE w:val="0"/>
        <w:autoSpaceDN w:val="0"/>
        <w:adjustRightInd w:val="0"/>
        <w:rPr>
          <w:rFonts w:cs="Aptos"/>
          <w:sz w:val="18"/>
          <w:szCs w:val="18"/>
        </w:rPr>
      </w:pPr>
      <w:r>
        <w:rPr>
          <w:rFonts w:cs="Aptos"/>
          <w:sz w:val="18"/>
          <w:szCs w:val="18"/>
        </w:rPr>
        <w:t>Highlight</w:t>
      </w:r>
      <w:r w:rsidR="00A40C86">
        <w:rPr>
          <w:rFonts w:cs="Aptos"/>
          <w:sz w:val="18"/>
          <w:szCs w:val="18"/>
        </w:rPr>
        <w:t xml:space="preserve"> </w:t>
      </w:r>
      <w:r>
        <w:rPr>
          <w:rFonts w:cs="Aptos"/>
          <w:sz w:val="18"/>
          <w:szCs w:val="18"/>
        </w:rPr>
        <w:t xml:space="preserve">risk / opportunities for </w:t>
      </w:r>
      <w:r w:rsidR="00234ABC">
        <w:rPr>
          <w:rFonts w:cs="Aptos"/>
          <w:sz w:val="18"/>
          <w:szCs w:val="18"/>
        </w:rPr>
        <w:t>PBF</w:t>
      </w:r>
      <w:r w:rsidR="00C425BF">
        <w:rPr>
          <w:rFonts w:cs="Aptos"/>
          <w:sz w:val="18"/>
          <w:szCs w:val="18"/>
        </w:rPr>
        <w:t xml:space="preserve"> /</w:t>
      </w:r>
      <w:r w:rsidR="00234ABC">
        <w:rPr>
          <w:rFonts w:cs="Aptos"/>
          <w:sz w:val="18"/>
          <w:szCs w:val="18"/>
        </w:rPr>
        <w:t xml:space="preserve"> </w:t>
      </w:r>
      <w:r w:rsidR="00EF3004">
        <w:rPr>
          <w:rFonts w:cs="Aptos"/>
          <w:sz w:val="18"/>
          <w:szCs w:val="18"/>
        </w:rPr>
        <w:t xml:space="preserve">US producers. </w:t>
      </w:r>
    </w:p>
    <w:p w14:paraId="04C3E90D" w14:textId="32292197" w:rsidR="00034E0D" w:rsidRDefault="00034E0D" w:rsidP="00034E0D">
      <w:pPr>
        <w:pStyle w:val="ListParagraph"/>
        <w:numPr>
          <w:ilvl w:val="0"/>
          <w:numId w:val="30"/>
        </w:numPr>
        <w:autoSpaceDE w:val="0"/>
        <w:autoSpaceDN w:val="0"/>
        <w:adjustRightInd w:val="0"/>
        <w:ind w:right="630"/>
        <w:rPr>
          <w:rFonts w:cs="Aptos"/>
          <w:sz w:val="18"/>
          <w:szCs w:val="18"/>
        </w:rPr>
      </w:pPr>
      <w:r>
        <w:rPr>
          <w:rFonts w:cs="Aptos"/>
          <w:sz w:val="18"/>
          <w:szCs w:val="18"/>
        </w:rPr>
        <w:t>Evaluate historical and forecast future prices</w:t>
      </w:r>
      <w:r w:rsidR="001E1D5F">
        <w:rPr>
          <w:rFonts w:cs="Aptos"/>
          <w:sz w:val="18"/>
          <w:szCs w:val="18"/>
        </w:rPr>
        <w:t>.</w:t>
      </w:r>
      <w:r w:rsidR="005B6CDD">
        <w:rPr>
          <w:rFonts w:cs="Aptos"/>
          <w:sz w:val="18"/>
          <w:szCs w:val="18"/>
        </w:rPr>
        <w:t xml:space="preserve"> (spot and contract) </w:t>
      </w:r>
    </w:p>
    <w:p w14:paraId="62E7D96B" w14:textId="629E0D30" w:rsidR="00A27ADD" w:rsidRDefault="00A27ADD" w:rsidP="00707F05">
      <w:pPr>
        <w:pStyle w:val="ListParagraph"/>
        <w:numPr>
          <w:ilvl w:val="1"/>
          <w:numId w:val="30"/>
        </w:numPr>
        <w:autoSpaceDE w:val="0"/>
        <w:autoSpaceDN w:val="0"/>
        <w:adjustRightInd w:val="0"/>
        <w:ind w:right="630"/>
        <w:rPr>
          <w:rFonts w:cs="Aptos"/>
          <w:sz w:val="18"/>
          <w:szCs w:val="18"/>
        </w:rPr>
      </w:pPr>
      <w:r w:rsidRPr="00091583">
        <w:rPr>
          <w:rFonts w:cs="Aptos"/>
          <w:sz w:val="18"/>
          <w:szCs w:val="18"/>
        </w:rPr>
        <w:t xml:space="preserve">Identify drivers of price and </w:t>
      </w:r>
      <w:r w:rsidR="00091583" w:rsidRPr="00091583">
        <w:rPr>
          <w:rFonts w:cs="Aptos"/>
          <w:sz w:val="18"/>
          <w:szCs w:val="18"/>
        </w:rPr>
        <w:t xml:space="preserve">whether prices are </w:t>
      </w:r>
      <w:r w:rsidRPr="00091583">
        <w:rPr>
          <w:rFonts w:cs="Aptos"/>
          <w:sz w:val="18"/>
          <w:szCs w:val="18"/>
        </w:rPr>
        <w:t>global</w:t>
      </w:r>
      <w:r w:rsidR="00EE17D3" w:rsidRPr="00091583">
        <w:rPr>
          <w:rFonts w:cs="Aptos"/>
          <w:sz w:val="18"/>
          <w:szCs w:val="18"/>
        </w:rPr>
        <w:t>ly</w:t>
      </w:r>
      <w:r w:rsidRPr="00091583">
        <w:rPr>
          <w:rFonts w:cs="Aptos"/>
          <w:sz w:val="18"/>
          <w:szCs w:val="18"/>
        </w:rPr>
        <w:t>, regional</w:t>
      </w:r>
      <w:r w:rsidR="00EE17D3" w:rsidRPr="00091583">
        <w:rPr>
          <w:rFonts w:cs="Aptos"/>
          <w:sz w:val="18"/>
          <w:szCs w:val="18"/>
        </w:rPr>
        <w:t>ly</w:t>
      </w:r>
      <w:r w:rsidRPr="00091583">
        <w:rPr>
          <w:rFonts w:cs="Aptos"/>
          <w:sz w:val="18"/>
          <w:szCs w:val="18"/>
        </w:rPr>
        <w:t xml:space="preserve"> or locally determined</w:t>
      </w:r>
      <w:r w:rsidR="00091583">
        <w:rPr>
          <w:rFonts w:cs="Aptos"/>
          <w:sz w:val="18"/>
          <w:szCs w:val="18"/>
        </w:rPr>
        <w:t>.</w:t>
      </w:r>
    </w:p>
    <w:p w14:paraId="28C72C28" w14:textId="35B2A619" w:rsidR="00C47A0B" w:rsidRDefault="00034E0D" w:rsidP="00E310E9">
      <w:pPr>
        <w:pStyle w:val="ListParagraph"/>
        <w:numPr>
          <w:ilvl w:val="1"/>
          <w:numId w:val="30"/>
        </w:numPr>
        <w:autoSpaceDE w:val="0"/>
        <w:autoSpaceDN w:val="0"/>
        <w:adjustRightInd w:val="0"/>
        <w:ind w:right="630"/>
        <w:rPr>
          <w:rFonts w:cs="Aptos"/>
          <w:sz w:val="18"/>
          <w:szCs w:val="18"/>
        </w:rPr>
      </w:pPr>
      <w:r w:rsidRPr="00091583">
        <w:rPr>
          <w:rFonts w:cs="Aptos"/>
          <w:sz w:val="18"/>
          <w:szCs w:val="18"/>
        </w:rPr>
        <w:t xml:space="preserve">Compare </w:t>
      </w:r>
      <w:r w:rsidR="00E36B2D">
        <w:rPr>
          <w:rFonts w:cs="Aptos"/>
          <w:sz w:val="18"/>
          <w:szCs w:val="18"/>
        </w:rPr>
        <w:t xml:space="preserve">and forecast </w:t>
      </w:r>
      <w:r w:rsidRPr="00091583">
        <w:rPr>
          <w:rFonts w:cs="Aptos"/>
          <w:sz w:val="18"/>
          <w:szCs w:val="18"/>
        </w:rPr>
        <w:t xml:space="preserve">grey, green and blue </w:t>
      </w:r>
      <w:r w:rsidR="00F03CCE">
        <w:rPr>
          <w:rFonts w:cs="Aptos"/>
          <w:sz w:val="18"/>
          <w:szCs w:val="18"/>
        </w:rPr>
        <w:t xml:space="preserve">contract </w:t>
      </w:r>
      <w:r w:rsidR="00A40C86">
        <w:rPr>
          <w:rFonts w:cs="Aptos"/>
          <w:sz w:val="18"/>
          <w:szCs w:val="18"/>
        </w:rPr>
        <w:t xml:space="preserve">prices and </w:t>
      </w:r>
      <w:r w:rsidR="00F03CCE">
        <w:rPr>
          <w:rFonts w:cs="Aptos"/>
          <w:sz w:val="18"/>
          <w:szCs w:val="18"/>
        </w:rPr>
        <w:t xml:space="preserve">spot prices. </w:t>
      </w:r>
      <w:r w:rsidR="005D2C66">
        <w:rPr>
          <w:rFonts w:cs="Aptos"/>
          <w:sz w:val="18"/>
          <w:szCs w:val="18"/>
        </w:rPr>
        <w:t xml:space="preserve"> </w:t>
      </w:r>
    </w:p>
    <w:p w14:paraId="63542362" w14:textId="4337E2B7" w:rsidR="00E0373F" w:rsidRDefault="00644A17" w:rsidP="00C47A0B">
      <w:pPr>
        <w:pStyle w:val="ListParagraph"/>
        <w:numPr>
          <w:ilvl w:val="1"/>
          <w:numId w:val="30"/>
        </w:numPr>
        <w:autoSpaceDE w:val="0"/>
        <w:autoSpaceDN w:val="0"/>
        <w:adjustRightInd w:val="0"/>
        <w:ind w:right="630"/>
        <w:rPr>
          <w:rFonts w:cs="Aptos"/>
          <w:sz w:val="18"/>
          <w:szCs w:val="18"/>
        </w:rPr>
      </w:pPr>
      <w:r>
        <w:rPr>
          <w:rFonts w:cs="Aptos"/>
          <w:sz w:val="18"/>
          <w:szCs w:val="18"/>
        </w:rPr>
        <w:t>Based on supply / demand, c</w:t>
      </w:r>
      <w:r w:rsidR="00C47A0B" w:rsidRPr="00C47A0B">
        <w:rPr>
          <w:rFonts w:cs="Aptos"/>
          <w:sz w:val="18"/>
          <w:szCs w:val="18"/>
        </w:rPr>
        <w:t xml:space="preserve">reate a </w:t>
      </w:r>
      <w:r w:rsidR="00034E0D" w:rsidRPr="00C47A0B">
        <w:rPr>
          <w:rFonts w:cs="Aptos"/>
          <w:sz w:val="18"/>
          <w:szCs w:val="18"/>
        </w:rPr>
        <w:t>best</w:t>
      </w:r>
      <w:r>
        <w:rPr>
          <w:rFonts w:cs="Aptos"/>
          <w:sz w:val="18"/>
          <w:szCs w:val="18"/>
        </w:rPr>
        <w:t>/</w:t>
      </w:r>
      <w:r w:rsidR="00034E0D" w:rsidRPr="00C47A0B">
        <w:rPr>
          <w:rFonts w:cs="Aptos"/>
          <w:sz w:val="18"/>
          <w:szCs w:val="18"/>
        </w:rPr>
        <w:t>worst-case</w:t>
      </w:r>
      <w:r w:rsidR="00C47A0B" w:rsidRPr="00C47A0B">
        <w:rPr>
          <w:rFonts w:cs="Aptos"/>
          <w:sz w:val="18"/>
          <w:szCs w:val="18"/>
        </w:rPr>
        <w:t xml:space="preserve"> pricing scenario and </w:t>
      </w:r>
      <w:r>
        <w:rPr>
          <w:rFonts w:cs="Aptos"/>
          <w:sz w:val="18"/>
          <w:szCs w:val="18"/>
        </w:rPr>
        <w:t>t</w:t>
      </w:r>
      <w:r w:rsidR="00E0373F" w:rsidRPr="00C47A0B">
        <w:rPr>
          <w:rFonts w:cs="Aptos"/>
          <w:sz w:val="18"/>
          <w:szCs w:val="18"/>
        </w:rPr>
        <w:t>rends to</w:t>
      </w:r>
      <w:r w:rsidR="004C04D2">
        <w:rPr>
          <w:rFonts w:cs="Aptos"/>
          <w:sz w:val="18"/>
          <w:szCs w:val="18"/>
        </w:rPr>
        <w:t xml:space="preserve"> watch</w:t>
      </w:r>
      <w:r w:rsidR="00C47A0B">
        <w:rPr>
          <w:rFonts w:cs="Aptos"/>
          <w:sz w:val="18"/>
          <w:szCs w:val="18"/>
        </w:rPr>
        <w:t xml:space="preserve">. </w:t>
      </w:r>
    </w:p>
    <w:p w14:paraId="56BEF666" w14:textId="77777777" w:rsidR="007E1B86" w:rsidRPr="001B51CE" w:rsidRDefault="007E1B86" w:rsidP="007E1B86">
      <w:pPr>
        <w:pStyle w:val="ListParagraph"/>
        <w:numPr>
          <w:ilvl w:val="0"/>
          <w:numId w:val="30"/>
        </w:numPr>
        <w:autoSpaceDE w:val="0"/>
        <w:autoSpaceDN w:val="0"/>
        <w:adjustRightInd w:val="0"/>
        <w:ind w:right="630"/>
        <w:rPr>
          <w:rFonts w:cs="Aptos"/>
          <w:b/>
          <w:bCs/>
          <w:sz w:val="18"/>
          <w:szCs w:val="18"/>
        </w:rPr>
      </w:pPr>
      <w:r w:rsidRPr="001B51CE">
        <w:rPr>
          <w:rFonts w:cs="Aptos"/>
          <w:sz w:val="18"/>
          <w:szCs w:val="18"/>
        </w:rPr>
        <w:t>Supplier should include all backup data and modeling with the final product.</w:t>
      </w:r>
    </w:p>
    <w:p w14:paraId="0E7FC541" w14:textId="77777777" w:rsidR="007E1B86" w:rsidRDefault="007E1B86" w:rsidP="007E1B86">
      <w:pPr>
        <w:pStyle w:val="ListParagraph"/>
        <w:autoSpaceDE w:val="0"/>
        <w:autoSpaceDN w:val="0"/>
        <w:adjustRightInd w:val="0"/>
        <w:ind w:left="1440" w:right="630"/>
        <w:rPr>
          <w:rFonts w:cs="Aptos"/>
          <w:sz w:val="18"/>
          <w:szCs w:val="18"/>
        </w:rPr>
      </w:pPr>
    </w:p>
    <w:p w14:paraId="40006102" w14:textId="77777777" w:rsidR="00C801F4" w:rsidRDefault="00C801F4" w:rsidP="00C801F4">
      <w:pPr>
        <w:autoSpaceDE w:val="0"/>
        <w:autoSpaceDN w:val="0"/>
        <w:adjustRightInd w:val="0"/>
        <w:ind w:right="630"/>
        <w:rPr>
          <w:rFonts w:cs="Aptos"/>
          <w:sz w:val="18"/>
          <w:szCs w:val="18"/>
        </w:rPr>
      </w:pPr>
    </w:p>
    <w:p w14:paraId="7305ED51" w14:textId="77777777" w:rsidR="00C801F4" w:rsidRDefault="00C801F4" w:rsidP="00C801F4">
      <w:pPr>
        <w:autoSpaceDE w:val="0"/>
        <w:autoSpaceDN w:val="0"/>
        <w:adjustRightInd w:val="0"/>
        <w:ind w:right="630"/>
        <w:rPr>
          <w:rFonts w:cs="Aptos"/>
          <w:sz w:val="18"/>
          <w:szCs w:val="18"/>
        </w:rPr>
      </w:pPr>
    </w:p>
    <w:p w14:paraId="2DD16400" w14:textId="77777777" w:rsidR="00C801F4" w:rsidRDefault="00C801F4" w:rsidP="00C801F4">
      <w:pPr>
        <w:autoSpaceDE w:val="0"/>
        <w:autoSpaceDN w:val="0"/>
        <w:adjustRightInd w:val="0"/>
        <w:ind w:right="630"/>
        <w:rPr>
          <w:rFonts w:cs="Aptos"/>
          <w:sz w:val="18"/>
          <w:szCs w:val="18"/>
        </w:rPr>
      </w:pPr>
    </w:p>
    <w:p w14:paraId="4A18EA56" w14:textId="3CC53AB3" w:rsidR="007D3982" w:rsidRPr="00565FFA" w:rsidRDefault="007D3982" w:rsidP="00063CDD">
      <w:pPr>
        <w:pStyle w:val="ListParagraph"/>
        <w:numPr>
          <w:ilvl w:val="0"/>
          <w:numId w:val="32"/>
        </w:numPr>
        <w:autoSpaceDE w:val="0"/>
        <w:autoSpaceDN w:val="0"/>
        <w:adjustRightInd w:val="0"/>
        <w:ind w:right="630"/>
        <w:rPr>
          <w:rFonts w:cs="Aptos"/>
          <w:sz w:val="18"/>
          <w:szCs w:val="18"/>
        </w:rPr>
      </w:pPr>
      <w:r w:rsidRPr="00565FFA">
        <w:rPr>
          <w:rFonts w:cs="Aptos"/>
          <w:b/>
          <w:bCs/>
          <w:sz w:val="18"/>
          <w:szCs w:val="18"/>
        </w:rPr>
        <w:t xml:space="preserve">Create </w:t>
      </w:r>
      <w:r w:rsidR="00CC2DFF" w:rsidRPr="00565FFA">
        <w:rPr>
          <w:rFonts w:cs="Aptos"/>
          <w:b/>
          <w:bCs/>
          <w:sz w:val="18"/>
          <w:szCs w:val="18"/>
        </w:rPr>
        <w:t xml:space="preserve">US </w:t>
      </w:r>
      <w:r w:rsidR="007B1AEB" w:rsidRPr="00565FFA">
        <w:rPr>
          <w:rFonts w:cs="Aptos"/>
          <w:b/>
          <w:bCs/>
          <w:sz w:val="18"/>
          <w:szCs w:val="18"/>
        </w:rPr>
        <w:t xml:space="preserve">methanol </w:t>
      </w:r>
      <w:r w:rsidRPr="00565FFA">
        <w:rPr>
          <w:rFonts w:cs="Aptos"/>
          <w:b/>
          <w:bCs/>
          <w:sz w:val="18"/>
          <w:szCs w:val="18"/>
        </w:rPr>
        <w:t>supply / demand balance</w:t>
      </w:r>
      <w:r w:rsidR="0000380D" w:rsidRPr="00565FFA">
        <w:rPr>
          <w:rFonts w:cs="Aptos"/>
          <w:b/>
          <w:bCs/>
          <w:sz w:val="18"/>
          <w:szCs w:val="18"/>
        </w:rPr>
        <w:t xml:space="preserve"> </w:t>
      </w:r>
      <w:r w:rsidR="00EC2E24" w:rsidRPr="00565FFA">
        <w:rPr>
          <w:rFonts w:cs="Aptos"/>
          <w:b/>
          <w:bCs/>
          <w:sz w:val="18"/>
          <w:szCs w:val="18"/>
        </w:rPr>
        <w:t xml:space="preserve">for </w:t>
      </w:r>
      <w:bookmarkStart w:id="2" w:name="_Hlk203034547"/>
      <w:r w:rsidR="0000380D" w:rsidRPr="00565FFA">
        <w:rPr>
          <w:rFonts w:cs="Aptos"/>
          <w:b/>
          <w:bCs/>
          <w:sz w:val="18"/>
          <w:szCs w:val="18"/>
        </w:rPr>
        <w:t>PADD</w:t>
      </w:r>
      <w:r w:rsidR="00EC2E24" w:rsidRPr="00565FFA">
        <w:rPr>
          <w:rFonts w:cs="Aptos"/>
          <w:b/>
          <w:bCs/>
          <w:sz w:val="18"/>
          <w:szCs w:val="18"/>
        </w:rPr>
        <w:t xml:space="preserve"> 1, 2 &amp; 3</w:t>
      </w:r>
      <w:bookmarkEnd w:id="2"/>
      <w:r w:rsidR="00EC2E24" w:rsidRPr="00565FFA">
        <w:rPr>
          <w:rFonts w:cs="Aptos"/>
          <w:b/>
          <w:bCs/>
          <w:sz w:val="18"/>
          <w:szCs w:val="18"/>
        </w:rPr>
        <w:t>.</w:t>
      </w:r>
      <w:r w:rsidR="00EC2E24" w:rsidRPr="00565FFA">
        <w:rPr>
          <w:rFonts w:cs="Aptos"/>
          <w:sz w:val="18"/>
          <w:szCs w:val="18"/>
        </w:rPr>
        <w:t xml:space="preserve"> </w:t>
      </w:r>
      <w:r w:rsidR="00686177" w:rsidRPr="00565FFA">
        <w:rPr>
          <w:rFonts w:cs="Aptos"/>
          <w:sz w:val="18"/>
          <w:szCs w:val="18"/>
        </w:rPr>
        <w:t>(</w:t>
      </w:r>
      <w:r w:rsidR="004011FD" w:rsidRPr="00565FFA">
        <w:rPr>
          <w:rFonts w:cs="Aptos"/>
          <w:sz w:val="18"/>
          <w:szCs w:val="18"/>
        </w:rPr>
        <w:t>grey, blue, green</w:t>
      </w:r>
      <w:r w:rsidR="00F409C9" w:rsidRPr="00565FFA">
        <w:rPr>
          <w:rFonts w:cs="Aptos"/>
          <w:sz w:val="18"/>
          <w:szCs w:val="18"/>
        </w:rPr>
        <w:t xml:space="preserve">) </w:t>
      </w:r>
      <w:r w:rsidR="00E966CB" w:rsidRPr="00565FFA">
        <w:rPr>
          <w:rFonts w:cs="Aptos"/>
          <w:i/>
          <w:iCs/>
          <w:sz w:val="18"/>
          <w:szCs w:val="18"/>
        </w:rPr>
        <w:t>{Emphasize Importance &amp; An estimate is ok}</w:t>
      </w:r>
    </w:p>
    <w:p w14:paraId="411B3936" w14:textId="3DB76DE4" w:rsidR="007D3982" w:rsidRPr="00565FFA" w:rsidRDefault="007D3982" w:rsidP="00E02342">
      <w:pPr>
        <w:pStyle w:val="ListParagraph"/>
        <w:numPr>
          <w:ilvl w:val="0"/>
          <w:numId w:val="31"/>
        </w:numPr>
        <w:autoSpaceDE w:val="0"/>
        <w:autoSpaceDN w:val="0"/>
        <w:adjustRightInd w:val="0"/>
        <w:ind w:right="630"/>
        <w:rPr>
          <w:rFonts w:cs="Aptos"/>
          <w:sz w:val="18"/>
          <w:szCs w:val="18"/>
        </w:rPr>
      </w:pPr>
      <w:r w:rsidRPr="00565FFA">
        <w:rPr>
          <w:rFonts w:cs="Aptos"/>
          <w:sz w:val="18"/>
          <w:szCs w:val="18"/>
        </w:rPr>
        <w:t>Calculate market size and CAGR</w:t>
      </w:r>
      <w:r w:rsidR="00DB5013" w:rsidRPr="00565FFA">
        <w:rPr>
          <w:rFonts w:cs="Aptos"/>
          <w:sz w:val="18"/>
          <w:szCs w:val="18"/>
        </w:rPr>
        <w:t xml:space="preserve"> for each PADD.</w:t>
      </w:r>
    </w:p>
    <w:p w14:paraId="3ADDFF3C" w14:textId="629EE2EE" w:rsidR="00E46F61" w:rsidRPr="00565FFA" w:rsidRDefault="00707D2E" w:rsidP="009C5A86">
      <w:pPr>
        <w:pStyle w:val="ListParagraph"/>
        <w:numPr>
          <w:ilvl w:val="1"/>
          <w:numId w:val="31"/>
        </w:numPr>
        <w:autoSpaceDE w:val="0"/>
        <w:autoSpaceDN w:val="0"/>
        <w:adjustRightInd w:val="0"/>
        <w:rPr>
          <w:rFonts w:cs="Aptos"/>
          <w:sz w:val="18"/>
          <w:szCs w:val="18"/>
        </w:rPr>
      </w:pPr>
      <w:r w:rsidRPr="00565FFA">
        <w:rPr>
          <w:rFonts w:cs="Aptos"/>
          <w:sz w:val="18"/>
          <w:szCs w:val="18"/>
        </w:rPr>
        <w:t>Identify / quantify underlying drivers of demand</w:t>
      </w:r>
      <w:r w:rsidR="00E46F61" w:rsidRPr="00565FFA">
        <w:rPr>
          <w:rFonts w:cs="Aptos"/>
          <w:sz w:val="18"/>
          <w:szCs w:val="18"/>
        </w:rPr>
        <w:t>.</w:t>
      </w:r>
      <w:r w:rsidR="00333E77" w:rsidRPr="00565FFA">
        <w:rPr>
          <w:rFonts w:cs="Aptos"/>
          <w:sz w:val="18"/>
          <w:szCs w:val="18"/>
        </w:rPr>
        <w:t xml:space="preserve"> (i.e., product growth, tax incentives, GHG targets)</w:t>
      </w:r>
    </w:p>
    <w:p w14:paraId="78701864" w14:textId="503C7296" w:rsidR="00EA3D24" w:rsidRPr="00565FFA" w:rsidRDefault="00EA3D24" w:rsidP="0022434F">
      <w:pPr>
        <w:pStyle w:val="ListParagraph"/>
        <w:numPr>
          <w:ilvl w:val="0"/>
          <w:numId w:val="31"/>
        </w:numPr>
        <w:autoSpaceDE w:val="0"/>
        <w:autoSpaceDN w:val="0"/>
        <w:adjustRightInd w:val="0"/>
        <w:rPr>
          <w:rFonts w:cs="Aptos"/>
          <w:sz w:val="18"/>
          <w:szCs w:val="18"/>
        </w:rPr>
      </w:pPr>
      <w:r w:rsidRPr="00565FFA">
        <w:rPr>
          <w:rFonts w:cs="Aptos"/>
          <w:sz w:val="18"/>
          <w:szCs w:val="18"/>
        </w:rPr>
        <w:t>Forecast future supply and demand</w:t>
      </w:r>
      <w:r w:rsidR="00BE5133" w:rsidRPr="00565FFA">
        <w:rPr>
          <w:rFonts w:cs="Aptos"/>
          <w:sz w:val="18"/>
          <w:szCs w:val="18"/>
        </w:rPr>
        <w:t xml:space="preserve"> balance</w:t>
      </w:r>
      <w:r w:rsidR="006C15F5" w:rsidRPr="00565FFA">
        <w:rPr>
          <w:rFonts w:cs="Aptos"/>
          <w:sz w:val="18"/>
          <w:szCs w:val="18"/>
        </w:rPr>
        <w:t xml:space="preserve"> by PADD.</w:t>
      </w:r>
    </w:p>
    <w:p w14:paraId="5F8C6103" w14:textId="34931B80" w:rsidR="009F7A68" w:rsidRPr="00565FFA" w:rsidRDefault="008E034F" w:rsidP="00E02342">
      <w:pPr>
        <w:pStyle w:val="ListParagraph"/>
        <w:numPr>
          <w:ilvl w:val="1"/>
          <w:numId w:val="31"/>
        </w:numPr>
        <w:autoSpaceDE w:val="0"/>
        <w:autoSpaceDN w:val="0"/>
        <w:adjustRightInd w:val="0"/>
        <w:rPr>
          <w:rFonts w:cs="Aptos"/>
          <w:sz w:val="18"/>
          <w:szCs w:val="18"/>
        </w:rPr>
      </w:pPr>
      <w:r w:rsidRPr="00565FFA">
        <w:rPr>
          <w:rFonts w:cs="Aptos"/>
          <w:sz w:val="18"/>
          <w:szCs w:val="18"/>
        </w:rPr>
        <w:t xml:space="preserve">Forecast best case and worse case </w:t>
      </w:r>
      <w:r w:rsidR="009F7A68" w:rsidRPr="00565FFA">
        <w:rPr>
          <w:rFonts w:cs="Aptos"/>
          <w:sz w:val="18"/>
          <w:szCs w:val="18"/>
        </w:rPr>
        <w:t xml:space="preserve">future </w:t>
      </w:r>
      <w:r w:rsidR="0053698B" w:rsidRPr="00565FFA">
        <w:rPr>
          <w:rFonts w:cs="Aptos"/>
          <w:sz w:val="18"/>
          <w:szCs w:val="18"/>
        </w:rPr>
        <w:t xml:space="preserve">supply / </w:t>
      </w:r>
      <w:r w:rsidR="009F7A68" w:rsidRPr="00565FFA">
        <w:rPr>
          <w:rFonts w:cs="Aptos"/>
          <w:sz w:val="18"/>
          <w:szCs w:val="18"/>
        </w:rPr>
        <w:t>demand scenario</w:t>
      </w:r>
      <w:r w:rsidRPr="00565FFA">
        <w:rPr>
          <w:rFonts w:cs="Aptos"/>
          <w:sz w:val="18"/>
          <w:szCs w:val="18"/>
        </w:rPr>
        <w:t>s.</w:t>
      </w:r>
    </w:p>
    <w:p w14:paraId="53A80191" w14:textId="41C20367" w:rsidR="006D223C" w:rsidRPr="00565FFA" w:rsidRDefault="006D223C" w:rsidP="00E02342">
      <w:pPr>
        <w:pStyle w:val="ListParagraph"/>
        <w:numPr>
          <w:ilvl w:val="1"/>
          <w:numId w:val="31"/>
        </w:numPr>
        <w:autoSpaceDE w:val="0"/>
        <w:autoSpaceDN w:val="0"/>
        <w:adjustRightInd w:val="0"/>
        <w:rPr>
          <w:rFonts w:cs="Aptos"/>
          <w:sz w:val="18"/>
          <w:szCs w:val="18"/>
        </w:rPr>
      </w:pPr>
      <w:r w:rsidRPr="00565FFA">
        <w:rPr>
          <w:rFonts w:cs="Aptos"/>
          <w:sz w:val="18"/>
          <w:szCs w:val="18"/>
        </w:rPr>
        <w:t>Identify new production facilities and</w:t>
      </w:r>
      <w:r w:rsidR="00BE3A20" w:rsidRPr="00565FFA">
        <w:rPr>
          <w:rFonts w:cs="Aptos"/>
          <w:sz w:val="18"/>
          <w:szCs w:val="18"/>
        </w:rPr>
        <w:t xml:space="preserve"> </w:t>
      </w:r>
      <w:r w:rsidR="0053698B" w:rsidRPr="00565FFA">
        <w:rPr>
          <w:rFonts w:cs="Aptos"/>
          <w:sz w:val="18"/>
          <w:szCs w:val="18"/>
        </w:rPr>
        <w:t xml:space="preserve">impact on </w:t>
      </w:r>
      <w:r w:rsidR="0059093C" w:rsidRPr="00565FFA">
        <w:rPr>
          <w:rFonts w:cs="Aptos"/>
          <w:sz w:val="18"/>
          <w:szCs w:val="18"/>
        </w:rPr>
        <w:t xml:space="preserve">supply / demand balance and </w:t>
      </w:r>
      <w:r w:rsidR="0053698B" w:rsidRPr="00565FFA">
        <w:rPr>
          <w:rFonts w:cs="Aptos"/>
          <w:sz w:val="18"/>
          <w:szCs w:val="18"/>
        </w:rPr>
        <w:t>p</w:t>
      </w:r>
      <w:r w:rsidR="00C07B70" w:rsidRPr="00565FFA">
        <w:rPr>
          <w:rFonts w:cs="Aptos"/>
          <w:sz w:val="18"/>
          <w:szCs w:val="18"/>
        </w:rPr>
        <w:t xml:space="preserve">rice. </w:t>
      </w:r>
    </w:p>
    <w:p w14:paraId="423A3016" w14:textId="77777777" w:rsidR="0059093C" w:rsidRPr="00565FFA" w:rsidRDefault="001F1DC0" w:rsidP="00E02342">
      <w:pPr>
        <w:pStyle w:val="ListParagraph"/>
        <w:numPr>
          <w:ilvl w:val="1"/>
          <w:numId w:val="31"/>
        </w:numPr>
        <w:autoSpaceDE w:val="0"/>
        <w:autoSpaceDN w:val="0"/>
        <w:adjustRightInd w:val="0"/>
        <w:rPr>
          <w:rFonts w:cs="Aptos"/>
          <w:sz w:val="18"/>
          <w:szCs w:val="18"/>
        </w:rPr>
      </w:pPr>
      <w:r w:rsidRPr="00565FFA">
        <w:rPr>
          <w:rFonts w:cs="Aptos"/>
          <w:sz w:val="18"/>
          <w:szCs w:val="18"/>
        </w:rPr>
        <w:t xml:space="preserve">Identify </w:t>
      </w:r>
      <w:r w:rsidR="003F148D" w:rsidRPr="00565FFA">
        <w:rPr>
          <w:rFonts w:cs="Aptos"/>
          <w:sz w:val="18"/>
          <w:szCs w:val="18"/>
        </w:rPr>
        <w:t xml:space="preserve">“trade flow” </w:t>
      </w:r>
      <w:r w:rsidR="007B21C8" w:rsidRPr="00565FFA">
        <w:rPr>
          <w:rFonts w:cs="Aptos"/>
          <w:sz w:val="18"/>
          <w:szCs w:val="18"/>
        </w:rPr>
        <w:t xml:space="preserve">scenarios </w:t>
      </w:r>
      <w:r w:rsidR="000D1BDE" w:rsidRPr="00565FFA">
        <w:rPr>
          <w:rFonts w:cs="Aptos"/>
          <w:sz w:val="18"/>
          <w:szCs w:val="18"/>
        </w:rPr>
        <w:t xml:space="preserve">between PADDs </w:t>
      </w:r>
      <w:r w:rsidR="00707FFE" w:rsidRPr="00565FFA">
        <w:rPr>
          <w:rFonts w:cs="Aptos"/>
          <w:sz w:val="18"/>
          <w:szCs w:val="18"/>
        </w:rPr>
        <w:t>/</w:t>
      </w:r>
      <w:r w:rsidR="000D1BDE" w:rsidRPr="00565FFA">
        <w:rPr>
          <w:rFonts w:cs="Aptos"/>
          <w:sz w:val="18"/>
          <w:szCs w:val="18"/>
        </w:rPr>
        <w:t xml:space="preserve"> exports.</w:t>
      </w:r>
    </w:p>
    <w:p w14:paraId="60F77DCA" w14:textId="67F264D0" w:rsidR="003F148D" w:rsidRPr="00565FFA" w:rsidRDefault="0059093C" w:rsidP="00E02342">
      <w:pPr>
        <w:pStyle w:val="ListParagraph"/>
        <w:numPr>
          <w:ilvl w:val="1"/>
          <w:numId w:val="31"/>
        </w:numPr>
        <w:autoSpaceDE w:val="0"/>
        <w:autoSpaceDN w:val="0"/>
        <w:adjustRightInd w:val="0"/>
        <w:rPr>
          <w:rFonts w:cs="Aptos"/>
          <w:sz w:val="18"/>
          <w:szCs w:val="18"/>
        </w:rPr>
      </w:pPr>
      <w:r w:rsidRPr="00565FFA">
        <w:rPr>
          <w:rFonts w:cs="Aptos"/>
          <w:sz w:val="18"/>
          <w:szCs w:val="18"/>
        </w:rPr>
        <w:t>Highlight opportunities for PBF.</w:t>
      </w:r>
      <w:r w:rsidR="000D1BDE" w:rsidRPr="00565FFA">
        <w:rPr>
          <w:rFonts w:cs="Aptos"/>
          <w:sz w:val="18"/>
          <w:szCs w:val="18"/>
        </w:rPr>
        <w:t xml:space="preserve"> </w:t>
      </w:r>
      <w:r w:rsidR="003C3F8F" w:rsidRPr="00565FFA">
        <w:rPr>
          <w:rFonts w:cs="Aptos"/>
          <w:sz w:val="18"/>
          <w:szCs w:val="18"/>
        </w:rPr>
        <w:t xml:space="preserve"> </w:t>
      </w:r>
    </w:p>
    <w:p w14:paraId="0836CBA3" w14:textId="632A805A" w:rsidR="00884748" w:rsidRPr="00565FFA" w:rsidRDefault="00884748" w:rsidP="00884748">
      <w:pPr>
        <w:pStyle w:val="ListParagraph"/>
        <w:numPr>
          <w:ilvl w:val="0"/>
          <w:numId w:val="31"/>
        </w:numPr>
        <w:autoSpaceDE w:val="0"/>
        <w:autoSpaceDN w:val="0"/>
        <w:adjustRightInd w:val="0"/>
        <w:ind w:right="990"/>
        <w:rPr>
          <w:rFonts w:cs="Aptos"/>
          <w:sz w:val="18"/>
          <w:szCs w:val="18"/>
        </w:rPr>
      </w:pPr>
      <w:r w:rsidRPr="00565FFA">
        <w:rPr>
          <w:rFonts w:cs="Aptos"/>
          <w:sz w:val="18"/>
          <w:szCs w:val="18"/>
        </w:rPr>
        <w:t xml:space="preserve">Rank suppliers by volume, type/color, destination, </w:t>
      </w:r>
      <w:r w:rsidR="000D1BDE" w:rsidRPr="00565FFA">
        <w:rPr>
          <w:rFonts w:cs="Aptos"/>
          <w:sz w:val="18"/>
          <w:szCs w:val="18"/>
        </w:rPr>
        <w:t xml:space="preserve">and </w:t>
      </w:r>
      <w:r w:rsidRPr="00565FFA">
        <w:rPr>
          <w:rFonts w:cs="Aptos"/>
          <w:sz w:val="18"/>
          <w:szCs w:val="18"/>
        </w:rPr>
        <w:t xml:space="preserve">landed cost. </w:t>
      </w:r>
    </w:p>
    <w:p w14:paraId="392EF439" w14:textId="4FAC5D0E" w:rsidR="00884748" w:rsidRPr="00565FFA" w:rsidRDefault="007A17CD" w:rsidP="00884748">
      <w:pPr>
        <w:pStyle w:val="ListParagraph"/>
        <w:numPr>
          <w:ilvl w:val="1"/>
          <w:numId w:val="31"/>
        </w:numPr>
        <w:autoSpaceDE w:val="0"/>
        <w:autoSpaceDN w:val="0"/>
        <w:adjustRightInd w:val="0"/>
        <w:ind w:right="990"/>
        <w:rPr>
          <w:rFonts w:cs="Aptos"/>
          <w:sz w:val="18"/>
          <w:szCs w:val="18"/>
        </w:rPr>
      </w:pPr>
      <w:r w:rsidRPr="00565FFA">
        <w:rPr>
          <w:rFonts w:cs="Aptos"/>
          <w:sz w:val="18"/>
          <w:szCs w:val="18"/>
        </w:rPr>
        <w:t xml:space="preserve">Rank </w:t>
      </w:r>
      <w:r w:rsidR="00884748" w:rsidRPr="00565FFA">
        <w:rPr>
          <w:rFonts w:cs="Aptos"/>
          <w:sz w:val="18"/>
          <w:szCs w:val="18"/>
        </w:rPr>
        <w:t xml:space="preserve">lowest cost suppliers with whom PBF will compete. </w:t>
      </w:r>
    </w:p>
    <w:p w14:paraId="3552A586" w14:textId="24E8B79E" w:rsidR="00CB017A" w:rsidRPr="00565FFA" w:rsidRDefault="00706A17" w:rsidP="007234F0">
      <w:pPr>
        <w:pStyle w:val="ListParagraph"/>
        <w:numPr>
          <w:ilvl w:val="1"/>
          <w:numId w:val="31"/>
        </w:numPr>
        <w:autoSpaceDE w:val="0"/>
        <w:autoSpaceDN w:val="0"/>
        <w:adjustRightInd w:val="0"/>
        <w:rPr>
          <w:rFonts w:cs="Aptos"/>
          <w:sz w:val="18"/>
          <w:szCs w:val="18"/>
        </w:rPr>
      </w:pPr>
      <w:r w:rsidRPr="00565FFA">
        <w:rPr>
          <w:rFonts w:cs="Aptos"/>
          <w:sz w:val="18"/>
          <w:szCs w:val="18"/>
        </w:rPr>
        <w:t>High-light material driver</w:t>
      </w:r>
      <w:r w:rsidR="007234F0" w:rsidRPr="00565FFA">
        <w:rPr>
          <w:rFonts w:cs="Aptos"/>
          <w:sz w:val="18"/>
          <w:szCs w:val="18"/>
        </w:rPr>
        <w:t xml:space="preserve"> (s)</w:t>
      </w:r>
      <w:r w:rsidRPr="00565FFA">
        <w:rPr>
          <w:rFonts w:cs="Aptos"/>
          <w:sz w:val="18"/>
          <w:szCs w:val="18"/>
        </w:rPr>
        <w:t xml:space="preserve"> of </w:t>
      </w:r>
      <w:r w:rsidR="00CB017A" w:rsidRPr="00565FFA">
        <w:rPr>
          <w:rFonts w:cs="Aptos"/>
          <w:sz w:val="18"/>
          <w:szCs w:val="18"/>
        </w:rPr>
        <w:t>cost</w:t>
      </w:r>
      <w:r w:rsidR="007234F0" w:rsidRPr="00565FFA">
        <w:rPr>
          <w:rFonts w:cs="Aptos"/>
          <w:sz w:val="18"/>
          <w:szCs w:val="18"/>
        </w:rPr>
        <w:t>.</w:t>
      </w:r>
      <w:r w:rsidR="00CB017A" w:rsidRPr="00565FFA">
        <w:rPr>
          <w:rFonts w:cs="Aptos"/>
          <w:sz w:val="18"/>
          <w:szCs w:val="18"/>
        </w:rPr>
        <w:t xml:space="preserve"> </w:t>
      </w:r>
    </w:p>
    <w:p w14:paraId="383431E4" w14:textId="17623284" w:rsidR="00884748" w:rsidRPr="00565FFA" w:rsidRDefault="00884748" w:rsidP="00884748">
      <w:pPr>
        <w:pStyle w:val="ListParagraph"/>
        <w:numPr>
          <w:ilvl w:val="1"/>
          <w:numId w:val="31"/>
        </w:numPr>
        <w:autoSpaceDE w:val="0"/>
        <w:autoSpaceDN w:val="0"/>
        <w:adjustRightInd w:val="0"/>
        <w:ind w:right="540"/>
        <w:jc w:val="both"/>
        <w:rPr>
          <w:rFonts w:cs="Aptos"/>
          <w:sz w:val="18"/>
          <w:szCs w:val="18"/>
        </w:rPr>
      </w:pPr>
      <w:r w:rsidRPr="00565FFA">
        <w:rPr>
          <w:rFonts w:cs="Aptos"/>
          <w:sz w:val="18"/>
          <w:szCs w:val="18"/>
        </w:rPr>
        <w:t xml:space="preserve">Provide </w:t>
      </w:r>
      <w:r w:rsidR="005B352E" w:rsidRPr="00565FFA">
        <w:rPr>
          <w:rFonts w:cs="Aptos"/>
          <w:sz w:val="18"/>
          <w:szCs w:val="18"/>
        </w:rPr>
        <w:t>best case and worse case s</w:t>
      </w:r>
      <w:r w:rsidRPr="00565FFA">
        <w:rPr>
          <w:rFonts w:cs="Aptos"/>
          <w:sz w:val="18"/>
          <w:szCs w:val="18"/>
        </w:rPr>
        <w:t xml:space="preserve">upply cost scenarios and key risks. </w:t>
      </w:r>
    </w:p>
    <w:p w14:paraId="5B46D5EE" w14:textId="3CC4C98A" w:rsidR="007D3982" w:rsidRPr="00565FFA" w:rsidRDefault="00457637" w:rsidP="002C02D2">
      <w:pPr>
        <w:pStyle w:val="ListParagraph"/>
        <w:numPr>
          <w:ilvl w:val="0"/>
          <w:numId w:val="31"/>
        </w:numPr>
        <w:autoSpaceDE w:val="0"/>
        <w:autoSpaceDN w:val="0"/>
        <w:adjustRightInd w:val="0"/>
        <w:ind w:right="630"/>
        <w:rPr>
          <w:rFonts w:cs="Aptos"/>
          <w:b/>
          <w:bCs/>
          <w:sz w:val="18"/>
          <w:szCs w:val="18"/>
        </w:rPr>
      </w:pPr>
      <w:r w:rsidRPr="00565FFA">
        <w:rPr>
          <w:rFonts w:cs="Aptos"/>
          <w:sz w:val="18"/>
          <w:szCs w:val="18"/>
        </w:rPr>
        <w:t>Identify and quantify key risks to PBF as a potential</w:t>
      </w:r>
      <w:r w:rsidR="00C15F15" w:rsidRPr="00565FFA">
        <w:rPr>
          <w:rFonts w:cs="Aptos"/>
          <w:sz w:val="18"/>
          <w:szCs w:val="18"/>
        </w:rPr>
        <w:t xml:space="preserve"> </w:t>
      </w:r>
      <w:r w:rsidRPr="00565FFA">
        <w:rPr>
          <w:rFonts w:cs="Aptos"/>
          <w:sz w:val="18"/>
          <w:szCs w:val="18"/>
        </w:rPr>
        <w:t xml:space="preserve">methanol producer. </w:t>
      </w:r>
      <w:r w:rsidR="001F0E7B" w:rsidRPr="00565FFA">
        <w:rPr>
          <w:rFonts w:cs="Aptos"/>
          <w:sz w:val="18"/>
          <w:szCs w:val="18"/>
        </w:rPr>
        <w:t xml:space="preserve"> </w:t>
      </w:r>
    </w:p>
    <w:p w14:paraId="73D15C10" w14:textId="24656E3B" w:rsidR="007E1B86" w:rsidRPr="00565FFA" w:rsidRDefault="007E1B86" w:rsidP="002C02D2">
      <w:pPr>
        <w:pStyle w:val="ListParagraph"/>
        <w:numPr>
          <w:ilvl w:val="0"/>
          <w:numId w:val="31"/>
        </w:numPr>
        <w:autoSpaceDE w:val="0"/>
        <w:autoSpaceDN w:val="0"/>
        <w:adjustRightInd w:val="0"/>
        <w:ind w:right="630"/>
        <w:rPr>
          <w:rFonts w:cs="Aptos"/>
          <w:b/>
          <w:bCs/>
          <w:sz w:val="18"/>
          <w:szCs w:val="18"/>
        </w:rPr>
      </w:pPr>
      <w:r w:rsidRPr="00565FFA">
        <w:rPr>
          <w:rFonts w:cs="Aptos"/>
          <w:sz w:val="18"/>
          <w:szCs w:val="18"/>
        </w:rPr>
        <w:t>Supplier should include all backup data and modeling with the final product.</w:t>
      </w:r>
    </w:p>
    <w:p w14:paraId="6DC910A8" w14:textId="77777777" w:rsidR="00063CDD" w:rsidRDefault="00063CDD" w:rsidP="00063CDD">
      <w:pPr>
        <w:pStyle w:val="ListParagraph"/>
        <w:autoSpaceDE w:val="0"/>
        <w:autoSpaceDN w:val="0"/>
        <w:adjustRightInd w:val="0"/>
        <w:ind w:left="360" w:right="630"/>
        <w:rPr>
          <w:rFonts w:cs="Aptos"/>
          <w:b/>
          <w:bCs/>
          <w:sz w:val="18"/>
          <w:szCs w:val="18"/>
        </w:rPr>
      </w:pPr>
    </w:p>
    <w:p w14:paraId="1B7F61F2" w14:textId="77777777" w:rsidR="00CC2DFF" w:rsidRDefault="00CC2DFF" w:rsidP="00063CDD">
      <w:pPr>
        <w:pStyle w:val="ListParagraph"/>
        <w:autoSpaceDE w:val="0"/>
        <w:autoSpaceDN w:val="0"/>
        <w:adjustRightInd w:val="0"/>
        <w:ind w:left="360" w:right="630"/>
        <w:rPr>
          <w:rFonts w:cs="Aptos"/>
          <w:b/>
          <w:bCs/>
          <w:sz w:val="18"/>
          <w:szCs w:val="18"/>
        </w:rPr>
      </w:pPr>
    </w:p>
    <w:p w14:paraId="0E48EC0D" w14:textId="6646D419" w:rsidR="00071051" w:rsidRPr="00D42CCB" w:rsidRDefault="00CD67AA" w:rsidP="00052636">
      <w:pPr>
        <w:pStyle w:val="ListParagraph"/>
        <w:numPr>
          <w:ilvl w:val="0"/>
          <w:numId w:val="32"/>
        </w:numPr>
        <w:autoSpaceDE w:val="0"/>
        <w:autoSpaceDN w:val="0"/>
        <w:adjustRightInd w:val="0"/>
        <w:ind w:right="630"/>
        <w:rPr>
          <w:rFonts w:cs="Aptos"/>
          <w:b/>
          <w:bCs/>
          <w:sz w:val="18"/>
          <w:szCs w:val="18"/>
        </w:rPr>
      </w:pPr>
      <w:r w:rsidRPr="00052636">
        <w:rPr>
          <w:rFonts w:cs="Aptos"/>
          <w:b/>
          <w:bCs/>
          <w:sz w:val="18"/>
          <w:szCs w:val="18"/>
        </w:rPr>
        <w:t>PADD 1</w:t>
      </w:r>
      <w:r>
        <w:rPr>
          <w:rFonts w:cs="Aptos"/>
          <w:b/>
          <w:bCs/>
          <w:sz w:val="18"/>
          <w:szCs w:val="18"/>
        </w:rPr>
        <w:t xml:space="preserve"> </w:t>
      </w:r>
      <w:r w:rsidR="00FF7D7D" w:rsidRPr="00D42CCB">
        <w:rPr>
          <w:rFonts w:cs="Aptos"/>
          <w:b/>
          <w:bCs/>
          <w:sz w:val="18"/>
          <w:szCs w:val="18"/>
        </w:rPr>
        <w:t xml:space="preserve">methanol </w:t>
      </w:r>
      <w:r w:rsidR="00071051" w:rsidRPr="00D42CCB">
        <w:rPr>
          <w:rFonts w:cs="Aptos"/>
          <w:b/>
          <w:bCs/>
          <w:sz w:val="18"/>
          <w:szCs w:val="18"/>
        </w:rPr>
        <w:t>market</w:t>
      </w:r>
      <w:r w:rsidR="002C02D2">
        <w:rPr>
          <w:rFonts w:cs="Aptos"/>
          <w:b/>
          <w:bCs/>
          <w:sz w:val="18"/>
          <w:szCs w:val="18"/>
        </w:rPr>
        <w:t xml:space="preserve"> go-to-market strategy</w:t>
      </w:r>
      <w:r w:rsidR="00AF7F69">
        <w:rPr>
          <w:rFonts w:cs="Aptos"/>
          <w:b/>
          <w:bCs/>
          <w:sz w:val="18"/>
          <w:szCs w:val="18"/>
        </w:rPr>
        <w:t>.</w:t>
      </w:r>
      <w:r w:rsidR="000A34E0" w:rsidRPr="00D42CCB">
        <w:rPr>
          <w:rFonts w:cs="Aptos"/>
          <w:b/>
          <w:bCs/>
          <w:sz w:val="18"/>
          <w:szCs w:val="18"/>
        </w:rPr>
        <w:t xml:space="preserve"> </w:t>
      </w:r>
      <w:r w:rsidR="00BB6893" w:rsidRPr="00B067B1">
        <w:rPr>
          <w:rFonts w:cs="Aptos"/>
          <w:sz w:val="18"/>
          <w:szCs w:val="18"/>
        </w:rPr>
        <w:t>(</w:t>
      </w:r>
      <w:r w:rsidR="00DB49E4" w:rsidRPr="00B067B1">
        <w:rPr>
          <w:rFonts w:cs="Aptos"/>
          <w:sz w:val="18"/>
          <w:szCs w:val="18"/>
        </w:rPr>
        <w:t xml:space="preserve">grey, </w:t>
      </w:r>
      <w:r w:rsidR="00BB6893" w:rsidRPr="00B067B1">
        <w:rPr>
          <w:rFonts w:cs="Aptos"/>
          <w:sz w:val="18"/>
          <w:szCs w:val="18"/>
        </w:rPr>
        <w:t>green, blue)</w:t>
      </w:r>
      <w:r w:rsidR="00BB6893" w:rsidRPr="00D42CCB">
        <w:rPr>
          <w:rFonts w:cs="Aptos"/>
          <w:b/>
          <w:bCs/>
          <w:sz w:val="18"/>
          <w:szCs w:val="18"/>
        </w:rPr>
        <w:t xml:space="preserve"> </w:t>
      </w:r>
      <w:r w:rsidR="00E966CB" w:rsidRPr="00180D6D">
        <w:rPr>
          <w:rFonts w:cs="Aptos"/>
          <w:b/>
          <w:bCs/>
          <w:sz w:val="18"/>
          <w:szCs w:val="18"/>
        </w:rPr>
        <w:t>{Most Important}</w:t>
      </w:r>
    </w:p>
    <w:p w14:paraId="29BC776C" w14:textId="1EB304FA" w:rsidR="005B4B7A" w:rsidRDefault="005B4B7A" w:rsidP="005B4B7A">
      <w:pPr>
        <w:pStyle w:val="ListParagraph"/>
        <w:numPr>
          <w:ilvl w:val="0"/>
          <w:numId w:val="28"/>
        </w:numPr>
        <w:autoSpaceDE w:val="0"/>
        <w:autoSpaceDN w:val="0"/>
        <w:adjustRightInd w:val="0"/>
        <w:ind w:right="630"/>
        <w:rPr>
          <w:rFonts w:cs="Aptos"/>
          <w:sz w:val="18"/>
          <w:szCs w:val="18"/>
        </w:rPr>
      </w:pPr>
      <w:bookmarkStart w:id="3" w:name="_Hlk195263486"/>
      <w:r w:rsidRPr="00FD2C63">
        <w:rPr>
          <w:rFonts w:cs="Aptos"/>
          <w:sz w:val="18"/>
          <w:szCs w:val="18"/>
        </w:rPr>
        <w:t>Estimate addressable demand available to PBF</w:t>
      </w:r>
      <w:r>
        <w:rPr>
          <w:rFonts w:cs="Aptos"/>
          <w:sz w:val="18"/>
          <w:szCs w:val="18"/>
        </w:rPr>
        <w:t>.</w:t>
      </w:r>
    </w:p>
    <w:p w14:paraId="3E3E2EB8" w14:textId="1F345555" w:rsidR="005B4B7A" w:rsidRDefault="005B4B7A" w:rsidP="005B4B7A">
      <w:pPr>
        <w:pStyle w:val="ListParagraph"/>
        <w:numPr>
          <w:ilvl w:val="1"/>
          <w:numId w:val="28"/>
        </w:numPr>
        <w:autoSpaceDE w:val="0"/>
        <w:autoSpaceDN w:val="0"/>
        <w:adjustRightInd w:val="0"/>
        <w:ind w:right="630"/>
        <w:rPr>
          <w:rFonts w:cs="Aptos"/>
          <w:sz w:val="18"/>
          <w:szCs w:val="18"/>
        </w:rPr>
      </w:pPr>
      <w:r>
        <w:rPr>
          <w:rFonts w:cs="Aptos"/>
          <w:sz w:val="18"/>
          <w:szCs w:val="18"/>
        </w:rPr>
        <w:t xml:space="preserve">Rank customers by </w:t>
      </w:r>
      <w:r w:rsidRPr="00FD2C63">
        <w:rPr>
          <w:rFonts w:cs="Aptos"/>
          <w:sz w:val="18"/>
          <w:szCs w:val="18"/>
        </w:rPr>
        <w:t>volume,</w:t>
      </w:r>
      <w:r>
        <w:rPr>
          <w:rFonts w:cs="Aptos"/>
          <w:sz w:val="18"/>
          <w:szCs w:val="18"/>
        </w:rPr>
        <w:t xml:space="preserve"> </w:t>
      </w:r>
      <w:r w:rsidR="00A47D8F">
        <w:rPr>
          <w:rFonts w:cs="Aptos"/>
          <w:sz w:val="18"/>
          <w:szCs w:val="18"/>
        </w:rPr>
        <w:t xml:space="preserve">use, </w:t>
      </w:r>
      <w:r>
        <w:rPr>
          <w:rFonts w:cs="Aptos"/>
          <w:sz w:val="18"/>
          <w:szCs w:val="18"/>
        </w:rPr>
        <w:t xml:space="preserve">type/color, </w:t>
      </w:r>
      <w:r w:rsidRPr="00FD2C63">
        <w:rPr>
          <w:rFonts w:cs="Aptos"/>
          <w:sz w:val="18"/>
          <w:szCs w:val="18"/>
        </w:rPr>
        <w:t>location</w:t>
      </w:r>
      <w:r>
        <w:rPr>
          <w:rFonts w:cs="Aptos"/>
          <w:sz w:val="18"/>
          <w:szCs w:val="18"/>
        </w:rPr>
        <w:t>.</w:t>
      </w:r>
    </w:p>
    <w:p w14:paraId="5F6691DE" w14:textId="50BC52F6" w:rsidR="000A0E4C" w:rsidRDefault="00AA6D9C" w:rsidP="005B4B7A">
      <w:pPr>
        <w:pStyle w:val="ListParagraph"/>
        <w:numPr>
          <w:ilvl w:val="1"/>
          <w:numId w:val="28"/>
        </w:numPr>
        <w:autoSpaceDE w:val="0"/>
        <w:autoSpaceDN w:val="0"/>
        <w:adjustRightInd w:val="0"/>
        <w:ind w:right="630"/>
        <w:rPr>
          <w:rFonts w:cs="Aptos"/>
          <w:sz w:val="18"/>
          <w:szCs w:val="18"/>
        </w:rPr>
      </w:pPr>
      <w:r>
        <w:rPr>
          <w:rFonts w:cs="Aptos"/>
          <w:sz w:val="18"/>
          <w:szCs w:val="18"/>
        </w:rPr>
        <w:t xml:space="preserve">Estimate </w:t>
      </w:r>
      <w:r w:rsidR="000A0E4C">
        <w:rPr>
          <w:rFonts w:cs="Aptos"/>
          <w:sz w:val="18"/>
          <w:szCs w:val="18"/>
        </w:rPr>
        <w:t xml:space="preserve">transportation mode </w:t>
      </w:r>
      <w:r w:rsidR="00A256F1">
        <w:rPr>
          <w:rFonts w:cs="Aptos"/>
          <w:sz w:val="18"/>
          <w:szCs w:val="18"/>
        </w:rPr>
        <w:t xml:space="preserve">and cost </w:t>
      </w:r>
      <w:r w:rsidR="00E95F35">
        <w:rPr>
          <w:rFonts w:cs="Aptos"/>
          <w:sz w:val="18"/>
          <w:szCs w:val="18"/>
        </w:rPr>
        <w:t xml:space="preserve">from refinery gate </w:t>
      </w:r>
      <w:r w:rsidR="000A0E4C">
        <w:rPr>
          <w:rFonts w:cs="Aptos"/>
          <w:sz w:val="18"/>
          <w:szCs w:val="18"/>
        </w:rPr>
        <w:t xml:space="preserve">to </w:t>
      </w:r>
      <w:r w:rsidR="00A47D8F">
        <w:rPr>
          <w:rFonts w:cs="Aptos"/>
          <w:sz w:val="18"/>
          <w:szCs w:val="18"/>
        </w:rPr>
        <w:t xml:space="preserve">fulfill </w:t>
      </w:r>
      <w:r w:rsidR="000A0E4C">
        <w:rPr>
          <w:rFonts w:cs="Aptos"/>
          <w:sz w:val="18"/>
          <w:szCs w:val="18"/>
        </w:rPr>
        <w:t xml:space="preserve">demand. </w:t>
      </w:r>
    </w:p>
    <w:p w14:paraId="36CFF067" w14:textId="2AB10E43" w:rsidR="00C602D7" w:rsidRDefault="00C602D7" w:rsidP="005B4B7A">
      <w:pPr>
        <w:pStyle w:val="ListParagraph"/>
        <w:numPr>
          <w:ilvl w:val="1"/>
          <w:numId w:val="28"/>
        </w:numPr>
        <w:autoSpaceDE w:val="0"/>
        <w:autoSpaceDN w:val="0"/>
        <w:adjustRightInd w:val="0"/>
        <w:ind w:right="630"/>
        <w:rPr>
          <w:rFonts w:cs="Aptos"/>
          <w:sz w:val="18"/>
          <w:szCs w:val="18"/>
        </w:rPr>
      </w:pPr>
      <w:r>
        <w:rPr>
          <w:rFonts w:cs="Aptos"/>
          <w:sz w:val="18"/>
          <w:szCs w:val="18"/>
        </w:rPr>
        <w:t xml:space="preserve">Estimate breakeven </w:t>
      </w:r>
      <w:r w:rsidR="00C54422">
        <w:rPr>
          <w:rFonts w:cs="Aptos"/>
          <w:sz w:val="18"/>
          <w:szCs w:val="18"/>
        </w:rPr>
        <w:t xml:space="preserve">laid-in cost required to capture customer demand. </w:t>
      </w:r>
    </w:p>
    <w:p w14:paraId="1C9B7F55" w14:textId="0EBD8FAB" w:rsidR="000173A6" w:rsidRDefault="000173A6" w:rsidP="005B4B7A">
      <w:pPr>
        <w:pStyle w:val="ListParagraph"/>
        <w:numPr>
          <w:ilvl w:val="1"/>
          <w:numId w:val="28"/>
        </w:numPr>
        <w:autoSpaceDE w:val="0"/>
        <w:autoSpaceDN w:val="0"/>
        <w:adjustRightInd w:val="0"/>
        <w:ind w:right="630"/>
        <w:rPr>
          <w:rFonts w:cs="Aptos"/>
          <w:sz w:val="18"/>
          <w:szCs w:val="18"/>
        </w:rPr>
      </w:pPr>
      <w:r>
        <w:rPr>
          <w:rFonts w:cs="Aptos"/>
          <w:sz w:val="18"/>
          <w:szCs w:val="18"/>
        </w:rPr>
        <w:t xml:space="preserve">Forecast a best case and worse case addressable demand. </w:t>
      </w:r>
    </w:p>
    <w:bookmarkEnd w:id="3"/>
    <w:p w14:paraId="079C729D" w14:textId="6C409DDE" w:rsidR="00A01F8D" w:rsidRDefault="0064275A" w:rsidP="0027701F">
      <w:pPr>
        <w:pStyle w:val="ListParagraph"/>
        <w:numPr>
          <w:ilvl w:val="0"/>
          <w:numId w:val="28"/>
        </w:numPr>
        <w:autoSpaceDE w:val="0"/>
        <w:autoSpaceDN w:val="0"/>
        <w:adjustRightInd w:val="0"/>
        <w:ind w:right="630"/>
        <w:rPr>
          <w:rFonts w:cs="Aptos"/>
          <w:sz w:val="18"/>
          <w:szCs w:val="18"/>
        </w:rPr>
      </w:pPr>
      <w:r>
        <w:rPr>
          <w:rFonts w:cs="Aptos"/>
          <w:sz w:val="18"/>
          <w:szCs w:val="18"/>
        </w:rPr>
        <w:t xml:space="preserve">Perform pricing sensitivity </w:t>
      </w:r>
      <w:r w:rsidR="00D923C4">
        <w:rPr>
          <w:rFonts w:cs="Aptos"/>
          <w:sz w:val="18"/>
          <w:szCs w:val="18"/>
        </w:rPr>
        <w:t xml:space="preserve">by </w:t>
      </w:r>
      <w:r w:rsidR="00A01F8D">
        <w:rPr>
          <w:rFonts w:cs="Aptos"/>
          <w:sz w:val="18"/>
          <w:szCs w:val="18"/>
        </w:rPr>
        <w:t>customer / hub</w:t>
      </w:r>
      <w:r w:rsidR="005D7C82">
        <w:rPr>
          <w:rFonts w:cs="Aptos"/>
          <w:sz w:val="18"/>
          <w:szCs w:val="18"/>
        </w:rPr>
        <w:t>.</w:t>
      </w:r>
    </w:p>
    <w:p w14:paraId="79CE31F4" w14:textId="32C05F99" w:rsidR="00FC4F48" w:rsidRDefault="00DC1A31" w:rsidP="00FC4F48">
      <w:pPr>
        <w:pStyle w:val="ListParagraph"/>
        <w:numPr>
          <w:ilvl w:val="1"/>
          <w:numId w:val="28"/>
        </w:numPr>
        <w:autoSpaceDE w:val="0"/>
        <w:autoSpaceDN w:val="0"/>
        <w:adjustRightInd w:val="0"/>
        <w:ind w:right="630"/>
        <w:rPr>
          <w:rFonts w:cs="Aptos"/>
          <w:sz w:val="18"/>
          <w:szCs w:val="18"/>
        </w:rPr>
      </w:pPr>
      <w:r>
        <w:rPr>
          <w:rFonts w:cs="Aptos"/>
          <w:sz w:val="18"/>
          <w:szCs w:val="18"/>
        </w:rPr>
        <w:t>Forecast future co</w:t>
      </w:r>
      <w:r w:rsidR="00FC4F48">
        <w:rPr>
          <w:rFonts w:cs="Aptos"/>
          <w:sz w:val="18"/>
          <w:szCs w:val="18"/>
        </w:rPr>
        <w:t xml:space="preserve">ntract prices </w:t>
      </w:r>
      <w:r>
        <w:rPr>
          <w:rFonts w:cs="Aptos"/>
          <w:sz w:val="18"/>
          <w:szCs w:val="18"/>
        </w:rPr>
        <w:t xml:space="preserve">and </w:t>
      </w:r>
      <w:r w:rsidR="00FC4F48">
        <w:rPr>
          <w:rFonts w:cs="Aptos"/>
          <w:sz w:val="18"/>
          <w:szCs w:val="18"/>
        </w:rPr>
        <w:t>spot prices</w:t>
      </w:r>
      <w:r>
        <w:rPr>
          <w:rFonts w:cs="Aptos"/>
          <w:sz w:val="18"/>
          <w:szCs w:val="18"/>
        </w:rPr>
        <w:t xml:space="preserve">. </w:t>
      </w:r>
      <w:r w:rsidR="00FC4F48">
        <w:rPr>
          <w:rFonts w:cs="Aptos"/>
          <w:sz w:val="18"/>
          <w:szCs w:val="18"/>
        </w:rPr>
        <w:t xml:space="preserve">  </w:t>
      </w:r>
    </w:p>
    <w:p w14:paraId="03546892" w14:textId="3B65B070" w:rsidR="00D923C4" w:rsidRDefault="00F2263F" w:rsidP="00851331">
      <w:pPr>
        <w:pStyle w:val="ListParagraph"/>
        <w:numPr>
          <w:ilvl w:val="1"/>
          <w:numId w:val="28"/>
        </w:numPr>
        <w:autoSpaceDE w:val="0"/>
        <w:autoSpaceDN w:val="0"/>
        <w:adjustRightInd w:val="0"/>
        <w:ind w:right="630"/>
        <w:rPr>
          <w:rFonts w:cs="Aptos"/>
          <w:sz w:val="18"/>
          <w:szCs w:val="18"/>
        </w:rPr>
      </w:pPr>
      <w:r>
        <w:rPr>
          <w:rFonts w:cs="Aptos"/>
          <w:sz w:val="18"/>
          <w:szCs w:val="18"/>
        </w:rPr>
        <w:t>Identify dri</w:t>
      </w:r>
      <w:r w:rsidR="00851331">
        <w:rPr>
          <w:rFonts w:cs="Aptos"/>
          <w:sz w:val="18"/>
          <w:szCs w:val="18"/>
        </w:rPr>
        <w:t xml:space="preserve">vers </w:t>
      </w:r>
      <w:r w:rsidR="001A0ED9">
        <w:rPr>
          <w:rFonts w:cs="Aptos"/>
          <w:sz w:val="18"/>
          <w:szCs w:val="18"/>
        </w:rPr>
        <w:t xml:space="preserve">of </w:t>
      </w:r>
      <w:r>
        <w:rPr>
          <w:rFonts w:cs="Aptos"/>
          <w:sz w:val="18"/>
          <w:szCs w:val="18"/>
        </w:rPr>
        <w:t xml:space="preserve">price </w:t>
      </w:r>
      <w:r w:rsidR="001A0ED9">
        <w:rPr>
          <w:rFonts w:cs="Aptos"/>
          <w:sz w:val="18"/>
          <w:szCs w:val="18"/>
        </w:rPr>
        <w:t>and directional impact.</w:t>
      </w:r>
    </w:p>
    <w:p w14:paraId="296C1CBB" w14:textId="73C9713E" w:rsidR="00CD002A" w:rsidRDefault="00F14EBF" w:rsidP="00851331">
      <w:pPr>
        <w:pStyle w:val="ListParagraph"/>
        <w:numPr>
          <w:ilvl w:val="1"/>
          <w:numId w:val="28"/>
        </w:numPr>
        <w:autoSpaceDE w:val="0"/>
        <w:autoSpaceDN w:val="0"/>
        <w:adjustRightInd w:val="0"/>
        <w:ind w:right="630"/>
        <w:rPr>
          <w:rFonts w:cs="Aptos"/>
          <w:sz w:val="18"/>
          <w:szCs w:val="18"/>
        </w:rPr>
      </w:pPr>
      <w:r>
        <w:rPr>
          <w:rFonts w:cs="Aptos"/>
          <w:sz w:val="18"/>
          <w:szCs w:val="18"/>
        </w:rPr>
        <w:t>Forecast best and worse-p</w:t>
      </w:r>
      <w:r w:rsidR="00CD002A">
        <w:rPr>
          <w:rFonts w:cs="Aptos"/>
          <w:sz w:val="18"/>
          <w:szCs w:val="18"/>
        </w:rPr>
        <w:t xml:space="preserve">rice </w:t>
      </w:r>
      <w:r w:rsidR="00EB2193">
        <w:rPr>
          <w:rFonts w:cs="Aptos"/>
          <w:sz w:val="18"/>
          <w:szCs w:val="18"/>
        </w:rPr>
        <w:t>scenario</w:t>
      </w:r>
      <w:r w:rsidR="00E65CC7">
        <w:rPr>
          <w:rFonts w:cs="Aptos"/>
          <w:sz w:val="18"/>
          <w:szCs w:val="18"/>
        </w:rPr>
        <w:t>s.</w:t>
      </w:r>
    </w:p>
    <w:p w14:paraId="4E4141E7" w14:textId="6CE447AF" w:rsidR="006C555B" w:rsidRDefault="006C555B" w:rsidP="006C555B">
      <w:pPr>
        <w:pStyle w:val="ListParagraph"/>
        <w:numPr>
          <w:ilvl w:val="0"/>
          <w:numId w:val="28"/>
        </w:numPr>
        <w:autoSpaceDE w:val="0"/>
        <w:autoSpaceDN w:val="0"/>
        <w:adjustRightInd w:val="0"/>
        <w:ind w:right="630"/>
        <w:rPr>
          <w:rFonts w:cs="Aptos"/>
          <w:sz w:val="18"/>
          <w:szCs w:val="18"/>
        </w:rPr>
      </w:pPr>
      <w:r>
        <w:rPr>
          <w:rFonts w:cs="Aptos"/>
          <w:sz w:val="18"/>
          <w:szCs w:val="18"/>
        </w:rPr>
        <w:t xml:space="preserve">Identify </w:t>
      </w:r>
      <w:r w:rsidRPr="00BA512D">
        <w:rPr>
          <w:rFonts w:cs="Aptos"/>
          <w:sz w:val="18"/>
          <w:szCs w:val="18"/>
        </w:rPr>
        <w:t>and quantify key risks</w:t>
      </w:r>
      <w:r>
        <w:rPr>
          <w:rFonts w:cs="Aptos"/>
          <w:sz w:val="18"/>
          <w:szCs w:val="18"/>
        </w:rPr>
        <w:t xml:space="preserve"> of </w:t>
      </w:r>
      <w:r w:rsidR="002E36DC">
        <w:rPr>
          <w:rFonts w:cs="Aptos"/>
          <w:sz w:val="18"/>
          <w:szCs w:val="18"/>
        </w:rPr>
        <w:t>entering</w:t>
      </w:r>
      <w:r>
        <w:rPr>
          <w:rFonts w:cs="Aptos"/>
          <w:sz w:val="18"/>
          <w:szCs w:val="18"/>
        </w:rPr>
        <w:t xml:space="preserve"> the </w:t>
      </w:r>
      <w:r w:rsidR="00A279C9">
        <w:rPr>
          <w:rFonts w:cs="Aptos"/>
          <w:sz w:val="18"/>
          <w:szCs w:val="18"/>
        </w:rPr>
        <w:t xml:space="preserve">US </w:t>
      </w:r>
      <w:r>
        <w:rPr>
          <w:rFonts w:cs="Aptos"/>
          <w:sz w:val="18"/>
          <w:szCs w:val="18"/>
        </w:rPr>
        <w:t xml:space="preserve">methanol market. </w:t>
      </w:r>
    </w:p>
    <w:p w14:paraId="143D7756" w14:textId="77777777" w:rsidR="00E27D1C" w:rsidRDefault="00E27D1C" w:rsidP="007B3958">
      <w:pPr>
        <w:pStyle w:val="ListParagraph"/>
        <w:autoSpaceDE w:val="0"/>
        <w:autoSpaceDN w:val="0"/>
        <w:adjustRightInd w:val="0"/>
        <w:ind w:right="540"/>
        <w:jc w:val="both"/>
        <w:rPr>
          <w:rFonts w:cs="Aptos"/>
          <w:sz w:val="18"/>
          <w:szCs w:val="18"/>
        </w:rPr>
      </w:pPr>
    </w:p>
    <w:p w14:paraId="418E8DBC" w14:textId="77777777" w:rsidR="00CC2DFF" w:rsidRPr="00DA44A8" w:rsidRDefault="00CC2DFF" w:rsidP="007B3958">
      <w:pPr>
        <w:pStyle w:val="ListParagraph"/>
        <w:autoSpaceDE w:val="0"/>
        <w:autoSpaceDN w:val="0"/>
        <w:adjustRightInd w:val="0"/>
        <w:ind w:right="540"/>
        <w:jc w:val="both"/>
        <w:rPr>
          <w:rFonts w:cs="Aptos"/>
          <w:sz w:val="18"/>
          <w:szCs w:val="18"/>
        </w:rPr>
      </w:pPr>
    </w:p>
    <w:p w14:paraId="45D3D044" w14:textId="10E98EAF" w:rsidR="001024A0" w:rsidRPr="00D42CCB" w:rsidRDefault="001024A0" w:rsidP="00052636">
      <w:pPr>
        <w:pStyle w:val="ListParagraph"/>
        <w:numPr>
          <w:ilvl w:val="0"/>
          <w:numId w:val="32"/>
        </w:numPr>
        <w:autoSpaceDE w:val="0"/>
        <w:autoSpaceDN w:val="0"/>
        <w:adjustRightInd w:val="0"/>
        <w:ind w:right="990"/>
        <w:rPr>
          <w:rFonts w:cs="Aptos"/>
          <w:b/>
          <w:bCs/>
          <w:sz w:val="18"/>
          <w:szCs w:val="18"/>
        </w:rPr>
      </w:pPr>
      <w:r w:rsidRPr="00D42CCB">
        <w:rPr>
          <w:rFonts w:cs="Aptos"/>
          <w:b/>
          <w:bCs/>
          <w:sz w:val="18"/>
          <w:szCs w:val="18"/>
        </w:rPr>
        <w:t>Deep dive into</w:t>
      </w:r>
      <w:r w:rsidR="006B7A99">
        <w:rPr>
          <w:rFonts w:cs="Aptos"/>
          <w:b/>
          <w:bCs/>
          <w:sz w:val="18"/>
          <w:szCs w:val="18"/>
        </w:rPr>
        <w:t xml:space="preserve"> the </w:t>
      </w:r>
      <w:r w:rsidRPr="00B067B1">
        <w:rPr>
          <w:rFonts w:cs="Aptos"/>
          <w:b/>
          <w:bCs/>
          <w:sz w:val="18"/>
          <w:szCs w:val="18"/>
          <w:u w:val="single"/>
        </w:rPr>
        <w:t>European</w:t>
      </w:r>
      <w:r>
        <w:rPr>
          <w:rFonts w:cs="Aptos"/>
          <w:b/>
          <w:bCs/>
          <w:sz w:val="18"/>
          <w:szCs w:val="18"/>
        </w:rPr>
        <w:t xml:space="preserve"> </w:t>
      </w:r>
      <w:r w:rsidRPr="00D42CCB">
        <w:rPr>
          <w:rFonts w:cs="Aptos"/>
          <w:b/>
          <w:bCs/>
          <w:sz w:val="18"/>
          <w:szCs w:val="18"/>
        </w:rPr>
        <w:t xml:space="preserve">methanol </w:t>
      </w:r>
      <w:r w:rsidR="00052636">
        <w:rPr>
          <w:rFonts w:cs="Aptos"/>
          <w:b/>
          <w:bCs/>
          <w:sz w:val="18"/>
          <w:szCs w:val="18"/>
        </w:rPr>
        <w:t xml:space="preserve">shipping </w:t>
      </w:r>
      <w:r w:rsidRPr="00D42CCB">
        <w:rPr>
          <w:rFonts w:cs="Aptos"/>
          <w:b/>
          <w:bCs/>
          <w:sz w:val="18"/>
          <w:szCs w:val="18"/>
        </w:rPr>
        <w:t>market.</w:t>
      </w:r>
      <w:r w:rsidR="005D5DBE">
        <w:rPr>
          <w:rFonts w:cs="Aptos"/>
          <w:b/>
          <w:bCs/>
          <w:sz w:val="18"/>
          <w:szCs w:val="18"/>
        </w:rPr>
        <w:t xml:space="preserve"> </w:t>
      </w:r>
      <w:r w:rsidR="005D5DBE" w:rsidRPr="00B067B1">
        <w:rPr>
          <w:rFonts w:cs="Aptos"/>
          <w:sz w:val="18"/>
          <w:szCs w:val="18"/>
        </w:rPr>
        <w:t>(grey, blue, green)</w:t>
      </w:r>
      <w:r w:rsidR="005D5DBE">
        <w:rPr>
          <w:rFonts w:cs="Aptos"/>
          <w:b/>
          <w:bCs/>
          <w:sz w:val="18"/>
          <w:szCs w:val="18"/>
        </w:rPr>
        <w:t xml:space="preserve"> </w:t>
      </w:r>
      <w:r w:rsidRPr="00D42CCB">
        <w:rPr>
          <w:rFonts w:cs="Aptos"/>
          <w:b/>
          <w:bCs/>
          <w:sz w:val="18"/>
          <w:szCs w:val="18"/>
        </w:rPr>
        <w:t xml:space="preserve"> </w:t>
      </w:r>
    </w:p>
    <w:p w14:paraId="5AD1A0FA" w14:textId="32F56307" w:rsidR="006D02F1" w:rsidRDefault="006D02F1" w:rsidP="002E7AA8">
      <w:pPr>
        <w:pStyle w:val="ListParagraph"/>
        <w:numPr>
          <w:ilvl w:val="0"/>
          <w:numId w:val="28"/>
        </w:numPr>
        <w:autoSpaceDE w:val="0"/>
        <w:autoSpaceDN w:val="0"/>
        <w:adjustRightInd w:val="0"/>
        <w:ind w:right="990"/>
        <w:rPr>
          <w:rFonts w:cs="Aptos"/>
          <w:sz w:val="18"/>
          <w:szCs w:val="18"/>
        </w:rPr>
      </w:pPr>
      <w:r>
        <w:rPr>
          <w:rFonts w:cs="Aptos"/>
          <w:sz w:val="18"/>
          <w:szCs w:val="18"/>
        </w:rPr>
        <w:t xml:space="preserve">Select </w:t>
      </w:r>
      <w:r w:rsidR="004A4290">
        <w:rPr>
          <w:rFonts w:cs="Aptos"/>
          <w:sz w:val="18"/>
          <w:szCs w:val="18"/>
        </w:rPr>
        <w:t xml:space="preserve">1-2 </w:t>
      </w:r>
      <w:r w:rsidR="00E70136">
        <w:rPr>
          <w:rFonts w:cs="Aptos"/>
          <w:sz w:val="18"/>
          <w:szCs w:val="18"/>
        </w:rPr>
        <w:t>European markets that would be economic for PBF to export methanol (i.e., Rotterdam)</w:t>
      </w:r>
    </w:p>
    <w:p w14:paraId="356C95BD" w14:textId="520EAFB9" w:rsidR="00E70136" w:rsidRDefault="00C81A59" w:rsidP="00E70136">
      <w:pPr>
        <w:pStyle w:val="ListParagraph"/>
        <w:numPr>
          <w:ilvl w:val="1"/>
          <w:numId w:val="28"/>
        </w:numPr>
        <w:autoSpaceDE w:val="0"/>
        <w:autoSpaceDN w:val="0"/>
        <w:adjustRightInd w:val="0"/>
        <w:ind w:right="990"/>
        <w:rPr>
          <w:rFonts w:cs="Aptos"/>
          <w:sz w:val="18"/>
          <w:szCs w:val="18"/>
        </w:rPr>
      </w:pPr>
      <w:r w:rsidRPr="006D02F1">
        <w:rPr>
          <w:rFonts w:cs="Aptos"/>
          <w:sz w:val="18"/>
          <w:szCs w:val="18"/>
        </w:rPr>
        <w:t>Calculate market</w:t>
      </w:r>
      <w:r w:rsidR="00F41B8D">
        <w:rPr>
          <w:rFonts w:cs="Aptos"/>
          <w:sz w:val="18"/>
          <w:szCs w:val="18"/>
        </w:rPr>
        <w:t xml:space="preserve"> size</w:t>
      </w:r>
      <w:r w:rsidR="00D41093">
        <w:rPr>
          <w:rFonts w:cs="Aptos"/>
          <w:sz w:val="18"/>
          <w:szCs w:val="18"/>
        </w:rPr>
        <w:t xml:space="preserve"> </w:t>
      </w:r>
      <w:r w:rsidR="00E70136">
        <w:rPr>
          <w:rFonts w:cs="Aptos"/>
          <w:sz w:val="18"/>
          <w:szCs w:val="18"/>
        </w:rPr>
        <w:t xml:space="preserve">and </w:t>
      </w:r>
      <w:r w:rsidRPr="006D02F1">
        <w:rPr>
          <w:rFonts w:cs="Aptos"/>
          <w:sz w:val="18"/>
          <w:szCs w:val="18"/>
        </w:rPr>
        <w:t xml:space="preserve">CAGR for </w:t>
      </w:r>
      <w:r w:rsidR="00E70136">
        <w:rPr>
          <w:rFonts w:cs="Aptos"/>
          <w:sz w:val="18"/>
          <w:szCs w:val="18"/>
        </w:rPr>
        <w:t xml:space="preserve">each </w:t>
      </w:r>
      <w:r w:rsidR="006D02F1" w:rsidRPr="006D02F1">
        <w:rPr>
          <w:rFonts w:cs="Aptos"/>
          <w:sz w:val="18"/>
          <w:szCs w:val="18"/>
        </w:rPr>
        <w:t>market</w:t>
      </w:r>
      <w:r w:rsidR="00125AD4">
        <w:rPr>
          <w:rFonts w:cs="Aptos"/>
          <w:sz w:val="18"/>
          <w:szCs w:val="18"/>
        </w:rPr>
        <w:t>.</w:t>
      </w:r>
    </w:p>
    <w:p w14:paraId="104A1411" w14:textId="7EFD482A" w:rsidR="007275B8" w:rsidRDefault="008C1B2B" w:rsidP="00E70136">
      <w:pPr>
        <w:pStyle w:val="ListParagraph"/>
        <w:numPr>
          <w:ilvl w:val="1"/>
          <w:numId w:val="28"/>
        </w:numPr>
        <w:autoSpaceDE w:val="0"/>
        <w:autoSpaceDN w:val="0"/>
        <w:adjustRightInd w:val="0"/>
        <w:ind w:right="990"/>
        <w:rPr>
          <w:rFonts w:cs="Aptos"/>
          <w:sz w:val="18"/>
          <w:szCs w:val="18"/>
        </w:rPr>
      </w:pPr>
      <w:r>
        <w:rPr>
          <w:rFonts w:cs="Aptos"/>
          <w:sz w:val="18"/>
          <w:szCs w:val="18"/>
        </w:rPr>
        <w:t>Forecast and s</w:t>
      </w:r>
      <w:r w:rsidR="007275B8">
        <w:rPr>
          <w:rFonts w:cs="Aptos"/>
          <w:sz w:val="18"/>
          <w:szCs w:val="18"/>
        </w:rPr>
        <w:t xml:space="preserve">egment future demand by customer </w:t>
      </w:r>
      <w:r w:rsidR="000B7910">
        <w:rPr>
          <w:rFonts w:cs="Aptos"/>
          <w:sz w:val="18"/>
          <w:szCs w:val="18"/>
        </w:rPr>
        <w:t xml:space="preserve">and application. </w:t>
      </w:r>
    </w:p>
    <w:p w14:paraId="43D004EE" w14:textId="6ABC9EA7" w:rsidR="00125AD4" w:rsidRDefault="00E70136" w:rsidP="00E950D0">
      <w:pPr>
        <w:pStyle w:val="ListParagraph"/>
        <w:numPr>
          <w:ilvl w:val="0"/>
          <w:numId w:val="28"/>
        </w:numPr>
        <w:tabs>
          <w:tab w:val="left" w:pos="720"/>
        </w:tabs>
        <w:autoSpaceDE w:val="0"/>
        <w:autoSpaceDN w:val="0"/>
        <w:adjustRightInd w:val="0"/>
        <w:ind w:right="990"/>
        <w:jc w:val="both"/>
        <w:rPr>
          <w:rFonts w:cs="Aptos"/>
          <w:sz w:val="18"/>
          <w:szCs w:val="18"/>
        </w:rPr>
      </w:pPr>
      <w:r>
        <w:rPr>
          <w:rFonts w:cs="Aptos"/>
          <w:sz w:val="18"/>
          <w:szCs w:val="18"/>
        </w:rPr>
        <w:t xml:space="preserve">Forecast and </w:t>
      </w:r>
      <w:r w:rsidR="00980831" w:rsidRPr="00980831">
        <w:rPr>
          <w:rFonts w:cs="Aptos"/>
          <w:sz w:val="18"/>
          <w:szCs w:val="18"/>
        </w:rPr>
        <w:t xml:space="preserve">compare “laid-in-cost” </w:t>
      </w:r>
      <w:r>
        <w:rPr>
          <w:rFonts w:cs="Aptos"/>
          <w:sz w:val="18"/>
          <w:szCs w:val="18"/>
        </w:rPr>
        <w:t xml:space="preserve">for the largest </w:t>
      </w:r>
      <w:r w:rsidR="000B7910">
        <w:rPr>
          <w:rFonts w:cs="Aptos"/>
          <w:sz w:val="18"/>
          <w:szCs w:val="18"/>
        </w:rPr>
        <w:t>exp</w:t>
      </w:r>
      <w:r>
        <w:rPr>
          <w:rFonts w:cs="Aptos"/>
          <w:sz w:val="18"/>
          <w:szCs w:val="18"/>
        </w:rPr>
        <w:t>orters</w:t>
      </w:r>
      <w:r w:rsidR="000B7910">
        <w:rPr>
          <w:rFonts w:cs="Aptos"/>
          <w:sz w:val="18"/>
          <w:szCs w:val="18"/>
        </w:rPr>
        <w:t xml:space="preserve"> to Europe.</w:t>
      </w:r>
    </w:p>
    <w:p w14:paraId="0DCE769E" w14:textId="4F4BB94F" w:rsidR="000B7910" w:rsidRDefault="00125AD4" w:rsidP="008761E5">
      <w:pPr>
        <w:pStyle w:val="ListParagraph"/>
        <w:numPr>
          <w:ilvl w:val="1"/>
          <w:numId w:val="28"/>
        </w:numPr>
        <w:tabs>
          <w:tab w:val="left" w:pos="720"/>
        </w:tabs>
        <w:autoSpaceDE w:val="0"/>
        <w:autoSpaceDN w:val="0"/>
        <w:adjustRightInd w:val="0"/>
        <w:ind w:right="990"/>
        <w:jc w:val="both"/>
        <w:rPr>
          <w:rFonts w:cs="Aptos"/>
          <w:sz w:val="18"/>
          <w:szCs w:val="18"/>
        </w:rPr>
      </w:pPr>
      <w:r>
        <w:rPr>
          <w:rFonts w:cs="Aptos"/>
          <w:sz w:val="18"/>
          <w:szCs w:val="18"/>
        </w:rPr>
        <w:t xml:space="preserve">Breakout cost-to-produce </w:t>
      </w:r>
      <w:r w:rsidR="008761E5">
        <w:rPr>
          <w:rFonts w:cs="Aptos"/>
          <w:sz w:val="18"/>
          <w:szCs w:val="18"/>
        </w:rPr>
        <w:t xml:space="preserve">from </w:t>
      </w:r>
      <w:r>
        <w:rPr>
          <w:rFonts w:cs="Aptos"/>
          <w:sz w:val="18"/>
          <w:szCs w:val="18"/>
        </w:rPr>
        <w:t xml:space="preserve">transportation </w:t>
      </w:r>
      <w:r w:rsidR="008761E5">
        <w:rPr>
          <w:rFonts w:cs="Aptos"/>
          <w:sz w:val="18"/>
          <w:szCs w:val="18"/>
        </w:rPr>
        <w:t xml:space="preserve">cost. </w:t>
      </w:r>
    </w:p>
    <w:p w14:paraId="2CB64CF5" w14:textId="52334D6C" w:rsidR="001241BA" w:rsidRDefault="00281D93" w:rsidP="008761E5">
      <w:pPr>
        <w:pStyle w:val="ListParagraph"/>
        <w:numPr>
          <w:ilvl w:val="1"/>
          <w:numId w:val="28"/>
        </w:numPr>
        <w:tabs>
          <w:tab w:val="left" w:pos="720"/>
        </w:tabs>
        <w:autoSpaceDE w:val="0"/>
        <w:autoSpaceDN w:val="0"/>
        <w:adjustRightInd w:val="0"/>
        <w:ind w:right="990"/>
        <w:jc w:val="both"/>
        <w:rPr>
          <w:rFonts w:cs="Aptos"/>
          <w:sz w:val="18"/>
          <w:szCs w:val="18"/>
        </w:rPr>
      </w:pPr>
      <w:r>
        <w:rPr>
          <w:rFonts w:cs="Aptos"/>
          <w:sz w:val="18"/>
          <w:szCs w:val="18"/>
        </w:rPr>
        <w:t xml:space="preserve">Rank </w:t>
      </w:r>
      <w:r w:rsidR="001241BA" w:rsidRPr="007C79E6">
        <w:rPr>
          <w:rFonts w:cs="Aptos"/>
          <w:sz w:val="18"/>
          <w:szCs w:val="18"/>
        </w:rPr>
        <w:t>lowest cost suppliers</w:t>
      </w:r>
      <w:r w:rsidR="001241BA">
        <w:rPr>
          <w:rFonts w:cs="Aptos"/>
          <w:sz w:val="18"/>
          <w:szCs w:val="18"/>
        </w:rPr>
        <w:t xml:space="preserve"> </w:t>
      </w:r>
      <w:r>
        <w:rPr>
          <w:rFonts w:cs="Aptos"/>
          <w:sz w:val="18"/>
          <w:szCs w:val="18"/>
        </w:rPr>
        <w:t xml:space="preserve">by landed cost </w:t>
      </w:r>
      <w:r w:rsidR="001241BA">
        <w:rPr>
          <w:rFonts w:cs="Aptos"/>
          <w:sz w:val="18"/>
          <w:szCs w:val="18"/>
        </w:rPr>
        <w:t>with whom PBF will compete.</w:t>
      </w:r>
    </w:p>
    <w:p w14:paraId="1CE91A23" w14:textId="68BAE165" w:rsidR="003403DC" w:rsidRDefault="00FE59F7" w:rsidP="008761E5">
      <w:pPr>
        <w:pStyle w:val="ListParagraph"/>
        <w:numPr>
          <w:ilvl w:val="1"/>
          <w:numId w:val="28"/>
        </w:numPr>
        <w:tabs>
          <w:tab w:val="left" w:pos="720"/>
        </w:tabs>
        <w:autoSpaceDE w:val="0"/>
        <w:autoSpaceDN w:val="0"/>
        <w:adjustRightInd w:val="0"/>
        <w:ind w:right="990"/>
        <w:jc w:val="both"/>
        <w:rPr>
          <w:rFonts w:cs="Aptos"/>
          <w:sz w:val="18"/>
          <w:szCs w:val="18"/>
        </w:rPr>
      </w:pPr>
      <w:r>
        <w:rPr>
          <w:rFonts w:cs="Aptos"/>
          <w:sz w:val="18"/>
          <w:szCs w:val="18"/>
        </w:rPr>
        <w:t xml:space="preserve">Assess the </w:t>
      </w:r>
      <w:r w:rsidR="003403DC">
        <w:rPr>
          <w:rFonts w:cs="Aptos"/>
          <w:sz w:val="18"/>
          <w:szCs w:val="18"/>
        </w:rPr>
        <w:t xml:space="preserve">IMO and other tax incentives </w:t>
      </w:r>
      <w:r>
        <w:rPr>
          <w:rFonts w:cs="Aptos"/>
          <w:sz w:val="18"/>
          <w:szCs w:val="18"/>
        </w:rPr>
        <w:t xml:space="preserve">and the </w:t>
      </w:r>
      <w:r w:rsidR="00EC03B0">
        <w:rPr>
          <w:rFonts w:cs="Aptos"/>
          <w:sz w:val="18"/>
          <w:szCs w:val="18"/>
        </w:rPr>
        <w:t>impact</w:t>
      </w:r>
      <w:r w:rsidR="00F473C0">
        <w:rPr>
          <w:rFonts w:cs="Aptos"/>
          <w:sz w:val="18"/>
          <w:szCs w:val="18"/>
        </w:rPr>
        <w:t xml:space="preserve"> on cost and willingness to pay.</w:t>
      </w:r>
    </w:p>
    <w:p w14:paraId="00C6B566" w14:textId="77777777" w:rsidR="005215C9" w:rsidRDefault="00B700DA" w:rsidP="008761E5">
      <w:pPr>
        <w:pStyle w:val="ListParagraph"/>
        <w:numPr>
          <w:ilvl w:val="0"/>
          <w:numId w:val="28"/>
        </w:numPr>
        <w:autoSpaceDE w:val="0"/>
        <w:autoSpaceDN w:val="0"/>
        <w:adjustRightInd w:val="0"/>
        <w:ind w:right="990"/>
        <w:rPr>
          <w:rFonts w:cs="Aptos"/>
          <w:sz w:val="18"/>
          <w:szCs w:val="18"/>
        </w:rPr>
      </w:pPr>
      <w:r>
        <w:rPr>
          <w:rFonts w:cs="Aptos"/>
          <w:sz w:val="18"/>
          <w:szCs w:val="18"/>
        </w:rPr>
        <w:t>S</w:t>
      </w:r>
      <w:r w:rsidR="004D69E5">
        <w:rPr>
          <w:rFonts w:cs="Aptos"/>
          <w:sz w:val="18"/>
          <w:szCs w:val="18"/>
        </w:rPr>
        <w:t>egment</w:t>
      </w:r>
      <w:r>
        <w:rPr>
          <w:rFonts w:cs="Aptos"/>
          <w:sz w:val="18"/>
          <w:szCs w:val="18"/>
        </w:rPr>
        <w:t xml:space="preserve"> current &amp; future </w:t>
      </w:r>
      <w:r w:rsidR="004D69E5">
        <w:rPr>
          <w:rFonts w:cs="Aptos"/>
          <w:sz w:val="18"/>
          <w:szCs w:val="18"/>
        </w:rPr>
        <w:t xml:space="preserve">methanol market </w:t>
      </w:r>
      <w:r>
        <w:rPr>
          <w:rFonts w:cs="Aptos"/>
          <w:sz w:val="18"/>
          <w:szCs w:val="18"/>
        </w:rPr>
        <w:t>structure by contract</w:t>
      </w:r>
      <w:r w:rsidR="004D69E5">
        <w:rPr>
          <w:rFonts w:cs="Aptos"/>
          <w:sz w:val="18"/>
          <w:szCs w:val="18"/>
        </w:rPr>
        <w:t xml:space="preserve"> vs. spot</w:t>
      </w:r>
      <w:r w:rsidR="00E20E3D">
        <w:rPr>
          <w:rFonts w:cs="Aptos"/>
          <w:sz w:val="18"/>
          <w:szCs w:val="18"/>
        </w:rPr>
        <w:t>.</w:t>
      </w:r>
      <w:r w:rsidR="004D69E5">
        <w:rPr>
          <w:rFonts w:cs="Aptos"/>
          <w:sz w:val="18"/>
          <w:szCs w:val="18"/>
        </w:rPr>
        <w:t xml:space="preserve"> </w:t>
      </w:r>
      <w:r w:rsidR="00BE7CAD" w:rsidRPr="00A513CD">
        <w:rPr>
          <w:rFonts w:cs="Aptos"/>
          <w:sz w:val="18"/>
          <w:szCs w:val="18"/>
        </w:rPr>
        <w:t xml:space="preserve"> </w:t>
      </w:r>
      <w:r w:rsidR="00622EA8" w:rsidRPr="00A513CD">
        <w:rPr>
          <w:rFonts w:cs="Aptos"/>
          <w:sz w:val="18"/>
          <w:szCs w:val="18"/>
        </w:rPr>
        <w:t xml:space="preserve">   </w:t>
      </w:r>
    </w:p>
    <w:p w14:paraId="31E56759" w14:textId="77777777" w:rsidR="003326E4" w:rsidRDefault="005215C9" w:rsidP="003326E4">
      <w:pPr>
        <w:pStyle w:val="ListParagraph"/>
        <w:numPr>
          <w:ilvl w:val="1"/>
          <w:numId w:val="28"/>
        </w:numPr>
        <w:autoSpaceDE w:val="0"/>
        <w:autoSpaceDN w:val="0"/>
        <w:adjustRightInd w:val="0"/>
        <w:ind w:right="990"/>
        <w:rPr>
          <w:rFonts w:cs="Aptos"/>
          <w:sz w:val="18"/>
          <w:szCs w:val="18"/>
        </w:rPr>
      </w:pPr>
      <w:r>
        <w:rPr>
          <w:rFonts w:cs="Aptos"/>
          <w:sz w:val="18"/>
          <w:szCs w:val="18"/>
        </w:rPr>
        <w:t>Forecast</w:t>
      </w:r>
      <w:r w:rsidR="00D677B1">
        <w:rPr>
          <w:rFonts w:cs="Aptos"/>
          <w:sz w:val="18"/>
          <w:szCs w:val="18"/>
        </w:rPr>
        <w:t xml:space="preserve"> spot and contract prices</w:t>
      </w:r>
      <w:r w:rsidR="00C3048E">
        <w:rPr>
          <w:rFonts w:cs="Aptos"/>
          <w:sz w:val="18"/>
          <w:szCs w:val="18"/>
        </w:rPr>
        <w:t xml:space="preserve"> and compare across customer / application</w:t>
      </w:r>
    </w:p>
    <w:p w14:paraId="135626FA" w14:textId="77777777" w:rsidR="00475C83" w:rsidRDefault="00C3048E" w:rsidP="003326E4">
      <w:pPr>
        <w:pStyle w:val="ListParagraph"/>
        <w:numPr>
          <w:ilvl w:val="1"/>
          <w:numId w:val="28"/>
        </w:numPr>
        <w:autoSpaceDE w:val="0"/>
        <w:autoSpaceDN w:val="0"/>
        <w:adjustRightInd w:val="0"/>
        <w:ind w:right="990"/>
        <w:rPr>
          <w:rFonts w:cs="Aptos"/>
          <w:sz w:val="18"/>
          <w:szCs w:val="18"/>
        </w:rPr>
      </w:pPr>
      <w:r w:rsidRPr="003326E4">
        <w:rPr>
          <w:rFonts w:cs="Aptos"/>
          <w:sz w:val="18"/>
          <w:szCs w:val="18"/>
        </w:rPr>
        <w:t>Highlight drivers o</w:t>
      </w:r>
      <w:r w:rsidR="003326E4">
        <w:rPr>
          <w:rFonts w:cs="Aptos"/>
          <w:sz w:val="18"/>
          <w:szCs w:val="18"/>
        </w:rPr>
        <w:t>f</w:t>
      </w:r>
      <w:r w:rsidRPr="003326E4">
        <w:rPr>
          <w:rFonts w:cs="Aptos"/>
          <w:sz w:val="18"/>
          <w:szCs w:val="18"/>
        </w:rPr>
        <w:t xml:space="preserve"> price </w:t>
      </w:r>
      <w:r w:rsidR="00100974" w:rsidRPr="003326E4">
        <w:rPr>
          <w:rFonts w:cs="Aptos"/>
          <w:sz w:val="18"/>
          <w:szCs w:val="18"/>
        </w:rPr>
        <w:t>and impact on future curve.</w:t>
      </w:r>
    </w:p>
    <w:p w14:paraId="2604248B" w14:textId="1167CD14" w:rsidR="00E20E3D" w:rsidRPr="003326E4" w:rsidRDefault="00475C83" w:rsidP="003326E4">
      <w:pPr>
        <w:pStyle w:val="ListParagraph"/>
        <w:numPr>
          <w:ilvl w:val="1"/>
          <w:numId w:val="28"/>
        </w:numPr>
        <w:autoSpaceDE w:val="0"/>
        <w:autoSpaceDN w:val="0"/>
        <w:adjustRightInd w:val="0"/>
        <w:ind w:right="990"/>
        <w:rPr>
          <w:rFonts w:cs="Aptos"/>
          <w:sz w:val="18"/>
          <w:szCs w:val="18"/>
        </w:rPr>
      </w:pPr>
      <w:r>
        <w:rPr>
          <w:rFonts w:cs="Aptos"/>
          <w:sz w:val="18"/>
          <w:szCs w:val="18"/>
        </w:rPr>
        <w:t xml:space="preserve">Create high and </w:t>
      </w:r>
      <w:r w:rsidR="00BA512D">
        <w:rPr>
          <w:rFonts w:cs="Aptos"/>
          <w:sz w:val="18"/>
          <w:szCs w:val="18"/>
        </w:rPr>
        <w:t>low-price</w:t>
      </w:r>
      <w:r>
        <w:rPr>
          <w:rFonts w:cs="Aptos"/>
          <w:sz w:val="18"/>
          <w:szCs w:val="18"/>
        </w:rPr>
        <w:t xml:space="preserve"> scenario by segment. </w:t>
      </w:r>
      <w:r w:rsidR="00100974" w:rsidRPr="003326E4">
        <w:rPr>
          <w:rFonts w:cs="Aptos"/>
          <w:sz w:val="18"/>
          <w:szCs w:val="18"/>
        </w:rPr>
        <w:t xml:space="preserve"> </w:t>
      </w:r>
    </w:p>
    <w:p w14:paraId="3727D43D" w14:textId="24562B59" w:rsidR="0028562B" w:rsidRDefault="0028562B" w:rsidP="0028562B">
      <w:pPr>
        <w:pStyle w:val="ListParagraph"/>
        <w:numPr>
          <w:ilvl w:val="0"/>
          <w:numId w:val="28"/>
        </w:numPr>
        <w:tabs>
          <w:tab w:val="left" w:pos="720"/>
        </w:tabs>
        <w:autoSpaceDE w:val="0"/>
        <w:autoSpaceDN w:val="0"/>
        <w:adjustRightInd w:val="0"/>
        <w:ind w:right="990"/>
        <w:jc w:val="both"/>
        <w:rPr>
          <w:rFonts w:cs="Aptos"/>
          <w:sz w:val="18"/>
          <w:szCs w:val="18"/>
        </w:rPr>
      </w:pPr>
      <w:r w:rsidRPr="00D172DF">
        <w:rPr>
          <w:rFonts w:cs="Aptos"/>
          <w:sz w:val="18"/>
          <w:szCs w:val="18"/>
        </w:rPr>
        <w:t xml:space="preserve">Recommend </w:t>
      </w:r>
      <w:r>
        <w:rPr>
          <w:rFonts w:cs="Aptos"/>
          <w:sz w:val="18"/>
          <w:szCs w:val="18"/>
        </w:rPr>
        <w:t xml:space="preserve">/ rank </w:t>
      </w:r>
      <w:r w:rsidRPr="00D172DF">
        <w:rPr>
          <w:rFonts w:cs="Aptos"/>
          <w:sz w:val="18"/>
          <w:szCs w:val="18"/>
        </w:rPr>
        <w:t xml:space="preserve">profitable pathways for PBF to enter the </w:t>
      </w:r>
      <w:r>
        <w:rPr>
          <w:rFonts w:cs="Aptos"/>
          <w:sz w:val="18"/>
          <w:szCs w:val="18"/>
        </w:rPr>
        <w:t xml:space="preserve">European </w:t>
      </w:r>
      <w:r w:rsidRPr="00D172DF">
        <w:rPr>
          <w:rFonts w:cs="Aptos"/>
          <w:sz w:val="18"/>
          <w:szCs w:val="18"/>
        </w:rPr>
        <w:t>market</w:t>
      </w:r>
      <w:r>
        <w:rPr>
          <w:rFonts w:cs="Aptos"/>
          <w:sz w:val="18"/>
          <w:szCs w:val="18"/>
        </w:rPr>
        <w:t xml:space="preserve"> </w:t>
      </w:r>
    </w:p>
    <w:p w14:paraId="3247D37E" w14:textId="4A0BF9FE" w:rsidR="00AB6A73" w:rsidRDefault="00A34099" w:rsidP="00080883">
      <w:pPr>
        <w:pStyle w:val="ListParagraph"/>
        <w:numPr>
          <w:ilvl w:val="0"/>
          <w:numId w:val="28"/>
        </w:numPr>
        <w:autoSpaceDE w:val="0"/>
        <w:autoSpaceDN w:val="0"/>
        <w:adjustRightInd w:val="0"/>
        <w:ind w:right="990"/>
        <w:rPr>
          <w:rFonts w:cs="Aptos"/>
          <w:sz w:val="18"/>
          <w:szCs w:val="18"/>
        </w:rPr>
      </w:pPr>
      <w:r>
        <w:rPr>
          <w:rFonts w:cs="Aptos"/>
          <w:sz w:val="18"/>
          <w:szCs w:val="18"/>
        </w:rPr>
        <w:t xml:space="preserve">Identify </w:t>
      </w:r>
      <w:r w:rsidR="00B90C93">
        <w:rPr>
          <w:rFonts w:cs="Aptos"/>
          <w:sz w:val="18"/>
          <w:szCs w:val="18"/>
        </w:rPr>
        <w:t xml:space="preserve">best case and worse case </w:t>
      </w:r>
      <w:r>
        <w:rPr>
          <w:rFonts w:cs="Aptos"/>
          <w:sz w:val="18"/>
          <w:szCs w:val="18"/>
        </w:rPr>
        <w:t xml:space="preserve">addressable demand by </w:t>
      </w:r>
      <w:r w:rsidR="00895263">
        <w:rPr>
          <w:rFonts w:cs="Aptos"/>
          <w:sz w:val="18"/>
          <w:szCs w:val="18"/>
        </w:rPr>
        <w:t xml:space="preserve">segment, </w:t>
      </w:r>
      <w:r w:rsidR="00AB6A73" w:rsidRPr="00A513CD">
        <w:rPr>
          <w:rFonts w:cs="Aptos"/>
          <w:sz w:val="18"/>
          <w:szCs w:val="18"/>
        </w:rPr>
        <w:t>location</w:t>
      </w:r>
      <w:r w:rsidR="00895263">
        <w:rPr>
          <w:rFonts w:cs="Aptos"/>
          <w:sz w:val="18"/>
          <w:szCs w:val="18"/>
        </w:rPr>
        <w:t xml:space="preserve"> and </w:t>
      </w:r>
      <w:r w:rsidR="00B90C93">
        <w:rPr>
          <w:rFonts w:cs="Aptos"/>
          <w:sz w:val="18"/>
          <w:szCs w:val="18"/>
        </w:rPr>
        <w:t>price</w:t>
      </w:r>
      <w:r w:rsidR="00AB6A73" w:rsidRPr="00A513CD">
        <w:rPr>
          <w:rFonts w:cs="Aptos"/>
          <w:sz w:val="18"/>
          <w:szCs w:val="18"/>
        </w:rPr>
        <w:t>.</w:t>
      </w:r>
    </w:p>
    <w:p w14:paraId="0D979EBC" w14:textId="0975D938" w:rsidR="00452B3F" w:rsidRDefault="00787753" w:rsidP="000D515A">
      <w:pPr>
        <w:pStyle w:val="ListParagraph"/>
        <w:numPr>
          <w:ilvl w:val="0"/>
          <w:numId w:val="28"/>
        </w:numPr>
        <w:tabs>
          <w:tab w:val="left" w:pos="720"/>
        </w:tabs>
        <w:autoSpaceDE w:val="0"/>
        <w:autoSpaceDN w:val="0"/>
        <w:adjustRightInd w:val="0"/>
        <w:ind w:right="990"/>
        <w:jc w:val="both"/>
        <w:rPr>
          <w:rFonts w:cs="Aptos"/>
          <w:sz w:val="18"/>
          <w:szCs w:val="18"/>
        </w:rPr>
      </w:pPr>
      <w:r w:rsidRPr="00BA512D">
        <w:rPr>
          <w:rFonts w:cs="Aptos"/>
          <w:sz w:val="18"/>
          <w:szCs w:val="18"/>
        </w:rPr>
        <w:t>H</w:t>
      </w:r>
      <w:r w:rsidR="00AB6A73" w:rsidRPr="00BA512D">
        <w:rPr>
          <w:rFonts w:cs="Aptos"/>
          <w:sz w:val="18"/>
          <w:szCs w:val="18"/>
        </w:rPr>
        <w:t xml:space="preserve">ighlight </w:t>
      </w:r>
      <w:r w:rsidRPr="00BA512D">
        <w:rPr>
          <w:rFonts w:cs="Aptos"/>
          <w:sz w:val="18"/>
          <w:szCs w:val="18"/>
        </w:rPr>
        <w:t xml:space="preserve">and quantify key </w:t>
      </w:r>
      <w:r w:rsidR="00AB6A73" w:rsidRPr="00BA512D">
        <w:rPr>
          <w:rFonts w:cs="Aptos"/>
          <w:sz w:val="18"/>
          <w:szCs w:val="18"/>
        </w:rPr>
        <w:t>risks.</w:t>
      </w:r>
    </w:p>
    <w:p w14:paraId="2B0A59DB" w14:textId="77777777" w:rsidR="00E966CB" w:rsidRDefault="00E966CB" w:rsidP="00E966CB">
      <w:pPr>
        <w:tabs>
          <w:tab w:val="left" w:pos="720"/>
        </w:tabs>
        <w:autoSpaceDE w:val="0"/>
        <w:autoSpaceDN w:val="0"/>
        <w:adjustRightInd w:val="0"/>
        <w:ind w:right="990"/>
        <w:jc w:val="both"/>
        <w:rPr>
          <w:rFonts w:cs="Aptos"/>
          <w:sz w:val="18"/>
          <w:szCs w:val="18"/>
        </w:rPr>
      </w:pPr>
    </w:p>
    <w:p w14:paraId="60D5D544" w14:textId="12E169A5" w:rsidR="0035297E" w:rsidRDefault="0035297E" w:rsidP="00E966CB">
      <w:pPr>
        <w:tabs>
          <w:tab w:val="left" w:pos="720"/>
        </w:tabs>
        <w:autoSpaceDE w:val="0"/>
        <w:autoSpaceDN w:val="0"/>
        <w:adjustRightInd w:val="0"/>
        <w:ind w:right="990"/>
        <w:jc w:val="both"/>
        <w:rPr>
          <w:rFonts w:cs="Aptos"/>
          <w:sz w:val="18"/>
          <w:szCs w:val="18"/>
        </w:rPr>
      </w:pPr>
      <w:r>
        <w:rPr>
          <w:rFonts w:cs="Aptos"/>
          <w:sz w:val="18"/>
          <w:szCs w:val="18"/>
        </w:rPr>
        <w:t>Other Requirements:</w:t>
      </w:r>
    </w:p>
    <w:p w14:paraId="1CC54921" w14:textId="3CE1C481" w:rsidR="0035297E" w:rsidRDefault="0035297E" w:rsidP="00E966CB">
      <w:pPr>
        <w:tabs>
          <w:tab w:val="left" w:pos="720"/>
        </w:tabs>
        <w:autoSpaceDE w:val="0"/>
        <w:autoSpaceDN w:val="0"/>
        <w:adjustRightInd w:val="0"/>
        <w:ind w:right="990"/>
        <w:jc w:val="both"/>
        <w:rPr>
          <w:rFonts w:cs="Aptos"/>
          <w:sz w:val="18"/>
          <w:szCs w:val="18"/>
        </w:rPr>
      </w:pPr>
      <w:r>
        <w:rPr>
          <w:rFonts w:cs="Aptos"/>
          <w:sz w:val="18"/>
          <w:szCs w:val="18"/>
        </w:rPr>
        <w:t xml:space="preserve">PBF will require a weekly </w:t>
      </w:r>
      <w:proofErr w:type="gramStart"/>
      <w:r>
        <w:rPr>
          <w:rFonts w:cs="Aptos"/>
          <w:sz w:val="18"/>
          <w:szCs w:val="18"/>
        </w:rPr>
        <w:t>30 minute</w:t>
      </w:r>
      <w:proofErr w:type="gramEnd"/>
      <w:r>
        <w:rPr>
          <w:rFonts w:cs="Aptos"/>
          <w:sz w:val="18"/>
          <w:szCs w:val="18"/>
        </w:rPr>
        <w:t xml:space="preserve"> status meeting</w:t>
      </w:r>
    </w:p>
    <w:p w14:paraId="7114028C" w14:textId="21196BCA" w:rsidR="0035297E" w:rsidRDefault="0035297E" w:rsidP="00E966CB">
      <w:pPr>
        <w:tabs>
          <w:tab w:val="left" w:pos="720"/>
        </w:tabs>
        <w:autoSpaceDE w:val="0"/>
        <w:autoSpaceDN w:val="0"/>
        <w:adjustRightInd w:val="0"/>
        <w:ind w:right="990"/>
        <w:jc w:val="both"/>
        <w:rPr>
          <w:rFonts w:cs="Aptos"/>
          <w:sz w:val="18"/>
          <w:szCs w:val="18"/>
        </w:rPr>
      </w:pPr>
      <w:r>
        <w:rPr>
          <w:rFonts w:cs="Aptos"/>
          <w:sz w:val="18"/>
          <w:szCs w:val="18"/>
        </w:rPr>
        <w:t>Key Milestones will include deliverables at the halfway point and another at project completion.</w:t>
      </w:r>
    </w:p>
    <w:p w14:paraId="1E485D91" w14:textId="77777777" w:rsidR="00E966CB" w:rsidRDefault="00E966CB" w:rsidP="00E966CB">
      <w:pPr>
        <w:tabs>
          <w:tab w:val="left" w:pos="720"/>
        </w:tabs>
        <w:autoSpaceDE w:val="0"/>
        <w:autoSpaceDN w:val="0"/>
        <w:adjustRightInd w:val="0"/>
        <w:ind w:right="990"/>
        <w:jc w:val="both"/>
        <w:rPr>
          <w:rFonts w:cs="Aptos"/>
          <w:sz w:val="18"/>
          <w:szCs w:val="18"/>
        </w:rPr>
      </w:pPr>
    </w:p>
    <w:sectPr w:rsidR="00E966CB" w:rsidSect="00BE5125">
      <w:headerReference w:type="default" r:id="rId11"/>
      <w:footerReference w:type="default" r:id="rId12"/>
      <w:pgSz w:w="12240" w:h="16340"/>
      <w:pgMar w:top="1440" w:right="189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CC443" w14:textId="77777777" w:rsidR="00EC45ED" w:rsidRDefault="00EC45ED" w:rsidP="00A66B11">
      <w:pPr>
        <w:spacing w:after="0" w:line="240" w:lineRule="auto"/>
      </w:pPr>
      <w:r>
        <w:separator/>
      </w:r>
    </w:p>
  </w:endnote>
  <w:endnote w:type="continuationSeparator" w:id="0">
    <w:p w14:paraId="14AC6A31" w14:textId="77777777" w:rsidR="00EC45ED" w:rsidRDefault="00EC45ED" w:rsidP="00A66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124DC" w14:textId="0A85B06D" w:rsidR="00A66B11" w:rsidRPr="00A66B11" w:rsidRDefault="008E3BB1">
    <w:pPr>
      <w:pStyle w:val="Footer"/>
      <w:rPr>
        <w:rFonts w:cs="Calibri"/>
        <w:sz w:val="16"/>
        <w:szCs w:val="16"/>
      </w:rPr>
    </w:pPr>
    <w:r>
      <w:rPr>
        <w:rFonts w:cs="Calibri"/>
        <w:noProof/>
        <w:sz w:val="16"/>
        <w:szCs w:val="16"/>
      </w:rPr>
      <mc:AlternateContent>
        <mc:Choice Requires="wps">
          <w:drawing>
            <wp:anchor distT="0" distB="0" distL="114300" distR="114300" simplePos="0" relativeHeight="251659264" behindDoc="0" locked="0" layoutInCell="1" allowOverlap="1" wp14:anchorId="58AD6022" wp14:editId="59D63A41">
              <wp:simplePos x="0" y="0"/>
              <wp:positionH relativeFrom="page">
                <wp:align>center</wp:align>
              </wp:positionH>
              <wp:positionV relativeFrom="page">
                <wp:align>center</wp:align>
              </wp:positionV>
              <wp:extent cx="7383780" cy="9857105"/>
              <wp:effectExtent l="0" t="0" r="7620" b="0"/>
              <wp:wrapNone/>
              <wp:docPr id="95812035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857105"/>
                      </a:xfrm>
                      <a:prstGeom prst="rect">
                        <a:avLst/>
                      </a:prstGeom>
                      <a:noFill/>
                      <a:ln w="158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C1677BF" id="Rectangle 1" o:spid="_x0000_s1026" style="position:absolute;margin-left:0;margin-top:0;width:581.4pt;height:776.15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" filled="f" strokecolor="#767171" strokeweight="1.25pt">
              <v:path arrowok="t"/>
              <w10:wrap anchorx="page" anchory="page"/>
            </v:rect>
          </w:pict>
        </mc:Fallback>
      </mc:AlternateContent>
    </w:r>
    <w:r w:rsidR="00A66B11" w:rsidRPr="00A66B11">
      <w:rPr>
        <w:rFonts w:cs="Calibri"/>
        <w:color w:val="4472C4"/>
        <w:sz w:val="16"/>
        <w:szCs w:val="16"/>
      </w:rPr>
      <w:t xml:space="preserve"> pg. </w:t>
    </w:r>
    <w:r w:rsidR="00A66B11" w:rsidRPr="00A66B11">
      <w:rPr>
        <w:rFonts w:cs="Calibri"/>
        <w:color w:val="4472C4"/>
        <w:sz w:val="16"/>
        <w:szCs w:val="16"/>
      </w:rPr>
      <w:fldChar w:fldCharType="begin"/>
    </w:r>
    <w:r w:rsidR="00A66B11" w:rsidRPr="00A66B11">
      <w:rPr>
        <w:rFonts w:cs="Calibri"/>
        <w:color w:val="4472C4"/>
        <w:sz w:val="16"/>
        <w:szCs w:val="16"/>
      </w:rPr>
      <w:instrText xml:space="preserve"> PAGE    \* MERGEFORMAT </w:instrText>
    </w:r>
    <w:r w:rsidR="00A66B11" w:rsidRPr="00A66B11">
      <w:rPr>
        <w:rFonts w:cs="Calibri"/>
        <w:color w:val="4472C4"/>
        <w:sz w:val="16"/>
        <w:szCs w:val="16"/>
      </w:rPr>
      <w:fldChar w:fldCharType="separate"/>
    </w:r>
    <w:r w:rsidR="00A66B11" w:rsidRPr="00A66B11">
      <w:rPr>
        <w:rFonts w:cs="Calibri"/>
        <w:noProof/>
        <w:color w:val="4472C4"/>
        <w:sz w:val="16"/>
        <w:szCs w:val="16"/>
      </w:rPr>
      <w:t>2</w:t>
    </w:r>
    <w:r w:rsidR="00A66B11" w:rsidRPr="00A66B11">
      <w:rPr>
        <w:rFonts w:cs="Calibri"/>
        <w:noProof/>
        <w:color w:val="4472C4"/>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1DECE" w14:textId="77777777" w:rsidR="00EC45ED" w:rsidRDefault="00EC45ED" w:rsidP="00A66B11">
      <w:pPr>
        <w:spacing w:after="0" w:line="240" w:lineRule="auto"/>
      </w:pPr>
      <w:r>
        <w:separator/>
      </w:r>
    </w:p>
  </w:footnote>
  <w:footnote w:type="continuationSeparator" w:id="0">
    <w:p w14:paraId="177A4A15" w14:textId="77777777" w:rsidR="00EC45ED" w:rsidRDefault="00EC45ED" w:rsidP="00A66B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F918B" w14:textId="60554CBE" w:rsidR="0093243A" w:rsidRPr="00D47EB2" w:rsidRDefault="00D47EB2">
    <w:pPr>
      <w:pStyle w:val="Header"/>
      <w:rPr>
        <w:b/>
        <w:bCs/>
        <w:sz w:val="18"/>
        <w:szCs w:val="18"/>
      </w:rPr>
    </w:pPr>
    <w:r w:rsidRPr="00D47EB2">
      <w:rPr>
        <w:b/>
        <w:bCs/>
        <w:sz w:val="18"/>
        <w:szCs w:val="18"/>
      </w:rPr>
      <w:t xml:space="preserve">Methanol Market Study </w:t>
    </w:r>
  </w:p>
  <w:p w14:paraId="04E23431" w14:textId="77777777" w:rsidR="0093243A" w:rsidRDefault="009324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2C6EBC"/>
    <w:multiLevelType w:val="hybridMultilevel"/>
    <w:tmpl w:val="FFFFFFF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B34F66AF"/>
    <w:multiLevelType w:val="hybridMultilevel"/>
    <w:tmpl w:val="FFFFFFFF"/>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start w:val="1"/>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F9615EDE"/>
    <w:multiLevelType w:val="hybridMultilevel"/>
    <w:tmpl w:val="FFFFFFFF"/>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7463781"/>
    <w:multiLevelType w:val="hybridMultilevel"/>
    <w:tmpl w:val="ACF8130E"/>
    <w:lvl w:ilvl="0" w:tplc="2D380D8A">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B672552"/>
    <w:multiLevelType w:val="hybridMultilevel"/>
    <w:tmpl w:val="D78241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8F3C17"/>
    <w:multiLevelType w:val="hybridMultilevel"/>
    <w:tmpl w:val="FFFFFFFF"/>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70E3592"/>
    <w:multiLevelType w:val="hybridMultilevel"/>
    <w:tmpl w:val="FFFFFFFF"/>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C93708"/>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A4F91"/>
    <w:multiLevelType w:val="hybridMultilevel"/>
    <w:tmpl w:val="FFFFFFFF"/>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1E98587A"/>
    <w:multiLevelType w:val="hybridMultilevel"/>
    <w:tmpl w:val="FFFFFFFF"/>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15:restartNumberingAfterBreak="0">
    <w:nsid w:val="24F506D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FE5F15"/>
    <w:multiLevelType w:val="hybridMultilevel"/>
    <w:tmpl w:val="FFFFFFFF"/>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A7807BE"/>
    <w:multiLevelType w:val="hybridMultilevel"/>
    <w:tmpl w:val="8AAE995C"/>
    <w:lvl w:ilvl="0" w:tplc="F3DE444A">
      <w:start w:val="1"/>
      <w:numFmt w:val="decimal"/>
      <w:lvlText w:val="%1."/>
      <w:lvlJc w:val="left"/>
      <w:pPr>
        <w:ind w:left="720" w:hanging="360"/>
      </w:pPr>
      <w:rPr>
        <w:rFonts w:cs="Times New Roman" w:hint="default"/>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F6A2E4B"/>
    <w:multiLevelType w:val="hybridMultilevel"/>
    <w:tmpl w:val="FFFFFFFF"/>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15:restartNumberingAfterBreak="0">
    <w:nsid w:val="39A24BFB"/>
    <w:multiLevelType w:val="hybridMultilevel"/>
    <w:tmpl w:val="FFFFFFFF"/>
    <w:lvl w:ilvl="0" w:tplc="D8EC4EDC">
      <w:start w:val="1"/>
      <w:numFmt w:val="decimal"/>
      <w:lvlText w:val="%1."/>
      <w:lvlJc w:val="left"/>
      <w:pPr>
        <w:ind w:left="720" w:hanging="360"/>
      </w:pPr>
      <w:rPr>
        <w:rFonts w:ascii="ArialMT" w:hAnsi="ArialMT" w:cs="ArialMT"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A366A2D"/>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6" w15:restartNumberingAfterBreak="0">
    <w:nsid w:val="3CD31D9A"/>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5E638B"/>
    <w:multiLevelType w:val="hybridMultilevel"/>
    <w:tmpl w:val="FFFFFFFF"/>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4ABE2A3B"/>
    <w:multiLevelType w:val="hybridMultilevel"/>
    <w:tmpl w:val="CE54F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9D43B8"/>
    <w:multiLevelType w:val="hybridMultilevel"/>
    <w:tmpl w:val="58646A94"/>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54B86A32"/>
    <w:multiLevelType w:val="hybridMultilevel"/>
    <w:tmpl w:val="7D00F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1B75CF"/>
    <w:multiLevelType w:val="hybridMultilevel"/>
    <w:tmpl w:val="FFFFFFFF"/>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580B71D9"/>
    <w:multiLevelType w:val="hybridMultilevel"/>
    <w:tmpl w:val="FFFFFFFF"/>
    <w:lvl w:ilvl="0" w:tplc="CEEE39A2">
      <w:start w:val="1"/>
      <w:numFmt w:val="bullet"/>
      <w:lvlText w:val="-"/>
      <w:lvlJc w:val="left"/>
      <w:pPr>
        <w:ind w:left="360" w:hanging="360"/>
      </w:pPr>
      <w:rPr>
        <w:rFonts w:ascii="Calibri" w:eastAsia="Times New Roman" w:hAnsi="Calibri"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5A5A71E9"/>
    <w:multiLevelType w:val="hybridMultilevel"/>
    <w:tmpl w:val="FFFFFFFF"/>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4" w15:restartNumberingAfterBreak="0">
    <w:nsid w:val="62FB0D1F"/>
    <w:multiLevelType w:val="hybridMultilevel"/>
    <w:tmpl w:val="FFFFFFFF"/>
    <w:lvl w:ilvl="0" w:tplc="FFFFFFFF">
      <w:start w:val="1"/>
      <w:numFmt w:val="bullet"/>
      <w:lvlText w:val="•"/>
      <w:lvlJc w:val="left"/>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63B4389B"/>
    <w:multiLevelType w:val="hybridMultilevel"/>
    <w:tmpl w:val="A3206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9AA4D4"/>
    <w:multiLevelType w:val="hybridMultilevel"/>
    <w:tmpl w:val="FFFFFFF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15:restartNumberingAfterBreak="0">
    <w:nsid w:val="6F235014"/>
    <w:multiLevelType w:val="hybridMultilevel"/>
    <w:tmpl w:val="85D6C360"/>
    <w:lvl w:ilvl="0" w:tplc="26B2EAB6">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71680041"/>
    <w:multiLevelType w:val="hybridMultilevel"/>
    <w:tmpl w:val="C1905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A46C5D"/>
    <w:multiLevelType w:val="hybridMultilevel"/>
    <w:tmpl w:val="FFFFFFFF"/>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1EF36C5"/>
    <w:multiLevelType w:val="hybridMultilevel"/>
    <w:tmpl w:val="FFFFFFFF"/>
    <w:lvl w:ilvl="0" w:tplc="FFFFFFFF">
      <w:start w:val="1"/>
      <w:numFmt w:val="lowerLetter"/>
      <w:lvlText w:val="%1."/>
      <w:lvlJc w:val="left"/>
      <w:pPr>
        <w:ind w:left="1440" w:hanging="360"/>
      </w:pPr>
      <w:rPr>
        <w:rFonts w:cs="Times New Roman"/>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31" w15:restartNumberingAfterBreak="0">
    <w:nsid w:val="7A4A38F3"/>
    <w:multiLevelType w:val="hybridMultilevel"/>
    <w:tmpl w:val="CA2C938C"/>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7AC9500A"/>
    <w:multiLevelType w:val="hybridMultilevel"/>
    <w:tmpl w:val="A212334E"/>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7D6435B3"/>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DA86C84"/>
    <w:multiLevelType w:val="hybridMultilevel"/>
    <w:tmpl w:val="FFFFFFFF"/>
    <w:lvl w:ilvl="0" w:tplc="04090019">
      <w:start w:val="1"/>
      <w:numFmt w:val="lowerLetter"/>
      <w:lvlText w:val="%1."/>
      <w:lvlJc w:val="left"/>
      <w:pPr>
        <w:ind w:left="1440" w:hanging="360"/>
      </w:pPr>
      <w:rPr>
        <w:rFonts w:cs="Times New Roman" w:hint="default"/>
      </w:rPr>
    </w:lvl>
    <w:lvl w:ilvl="1" w:tplc="FFFFFFFF">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num w:numId="1" w16cid:durableId="1310942034">
    <w:abstractNumId w:val="2"/>
  </w:num>
  <w:num w:numId="2" w16cid:durableId="106969806">
    <w:abstractNumId w:val="0"/>
  </w:num>
  <w:num w:numId="3" w16cid:durableId="894699504">
    <w:abstractNumId w:val="24"/>
  </w:num>
  <w:num w:numId="4" w16cid:durableId="1016273627">
    <w:abstractNumId w:val="17"/>
  </w:num>
  <w:num w:numId="5" w16cid:durableId="2025283522">
    <w:abstractNumId w:val="22"/>
  </w:num>
  <w:num w:numId="6" w16cid:durableId="1873687638">
    <w:abstractNumId w:val="21"/>
  </w:num>
  <w:num w:numId="7" w16cid:durableId="2066485562">
    <w:abstractNumId w:val="22"/>
  </w:num>
  <w:num w:numId="8" w16cid:durableId="287125579">
    <w:abstractNumId w:val="5"/>
  </w:num>
  <w:num w:numId="9" w16cid:durableId="2077120168">
    <w:abstractNumId w:val="16"/>
  </w:num>
  <w:num w:numId="10" w16cid:durableId="635794197">
    <w:abstractNumId w:val="8"/>
  </w:num>
  <w:num w:numId="11" w16cid:durableId="852382753">
    <w:abstractNumId w:val="7"/>
  </w:num>
  <w:num w:numId="12" w16cid:durableId="1060902994">
    <w:abstractNumId w:val="12"/>
  </w:num>
  <w:num w:numId="13" w16cid:durableId="861090229">
    <w:abstractNumId w:val="33"/>
  </w:num>
  <w:num w:numId="14" w16cid:durableId="768963224">
    <w:abstractNumId w:val="15"/>
  </w:num>
  <w:num w:numId="15" w16cid:durableId="136803716">
    <w:abstractNumId w:val="14"/>
  </w:num>
  <w:num w:numId="16" w16cid:durableId="204175415">
    <w:abstractNumId w:val="34"/>
  </w:num>
  <w:num w:numId="17" w16cid:durableId="942766068">
    <w:abstractNumId w:val="6"/>
  </w:num>
  <w:num w:numId="18" w16cid:durableId="381448166">
    <w:abstractNumId w:val="23"/>
  </w:num>
  <w:num w:numId="19" w16cid:durableId="398673278">
    <w:abstractNumId w:val="13"/>
  </w:num>
  <w:num w:numId="20" w16cid:durableId="837892734">
    <w:abstractNumId w:val="9"/>
  </w:num>
  <w:num w:numId="21" w16cid:durableId="1088847379">
    <w:abstractNumId w:val="30"/>
  </w:num>
  <w:num w:numId="22" w16cid:durableId="1936327658">
    <w:abstractNumId w:val="11"/>
  </w:num>
  <w:num w:numId="23" w16cid:durableId="1444837395">
    <w:abstractNumId w:val="29"/>
  </w:num>
  <w:num w:numId="24" w16cid:durableId="1189182046">
    <w:abstractNumId w:val="26"/>
  </w:num>
  <w:num w:numId="25" w16cid:durableId="1104694067">
    <w:abstractNumId w:val="1"/>
  </w:num>
  <w:num w:numId="26" w16cid:durableId="510802234">
    <w:abstractNumId w:val="10"/>
  </w:num>
  <w:num w:numId="27" w16cid:durableId="913008283">
    <w:abstractNumId w:val="19"/>
  </w:num>
  <w:num w:numId="28" w16cid:durableId="356123717">
    <w:abstractNumId w:val="28"/>
  </w:num>
  <w:num w:numId="29" w16cid:durableId="503134635">
    <w:abstractNumId w:val="4"/>
  </w:num>
  <w:num w:numId="30" w16cid:durableId="563806569">
    <w:abstractNumId w:val="18"/>
  </w:num>
  <w:num w:numId="31" w16cid:durableId="167209509">
    <w:abstractNumId w:val="25"/>
  </w:num>
  <w:num w:numId="32" w16cid:durableId="132871337">
    <w:abstractNumId w:val="3"/>
  </w:num>
  <w:num w:numId="33" w16cid:durableId="2086755263">
    <w:abstractNumId w:val="31"/>
  </w:num>
  <w:num w:numId="34" w16cid:durableId="1134635424">
    <w:abstractNumId w:val="27"/>
  </w:num>
  <w:num w:numId="35" w16cid:durableId="1277560607">
    <w:abstractNumId w:val="32"/>
  </w:num>
  <w:num w:numId="36" w16cid:durableId="108784547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312"/>
    <w:rsid w:val="0000031D"/>
    <w:rsid w:val="00001FA4"/>
    <w:rsid w:val="00002202"/>
    <w:rsid w:val="00002DE9"/>
    <w:rsid w:val="0000380D"/>
    <w:rsid w:val="00003F5D"/>
    <w:rsid w:val="00004C68"/>
    <w:rsid w:val="0000585C"/>
    <w:rsid w:val="00013BC2"/>
    <w:rsid w:val="000173A6"/>
    <w:rsid w:val="00022693"/>
    <w:rsid w:val="000226C4"/>
    <w:rsid w:val="000228DD"/>
    <w:rsid w:val="0002398D"/>
    <w:rsid w:val="000241FC"/>
    <w:rsid w:val="00027C30"/>
    <w:rsid w:val="00034E0D"/>
    <w:rsid w:val="00043C22"/>
    <w:rsid w:val="00045C83"/>
    <w:rsid w:val="00047B8F"/>
    <w:rsid w:val="000505A8"/>
    <w:rsid w:val="00052636"/>
    <w:rsid w:val="00053893"/>
    <w:rsid w:val="00053E2A"/>
    <w:rsid w:val="00054277"/>
    <w:rsid w:val="00060159"/>
    <w:rsid w:val="00063CDD"/>
    <w:rsid w:val="00071051"/>
    <w:rsid w:val="00071AB9"/>
    <w:rsid w:val="00076116"/>
    <w:rsid w:val="00076770"/>
    <w:rsid w:val="00076DA7"/>
    <w:rsid w:val="00080883"/>
    <w:rsid w:val="000813ED"/>
    <w:rsid w:val="00081AA1"/>
    <w:rsid w:val="0008581D"/>
    <w:rsid w:val="00091583"/>
    <w:rsid w:val="000918E4"/>
    <w:rsid w:val="00091CCC"/>
    <w:rsid w:val="00094B4C"/>
    <w:rsid w:val="000A0E4C"/>
    <w:rsid w:val="000A34E0"/>
    <w:rsid w:val="000A5AAC"/>
    <w:rsid w:val="000A5BBF"/>
    <w:rsid w:val="000A78E0"/>
    <w:rsid w:val="000B0F09"/>
    <w:rsid w:val="000B0FC8"/>
    <w:rsid w:val="000B3DC1"/>
    <w:rsid w:val="000B68EC"/>
    <w:rsid w:val="000B7910"/>
    <w:rsid w:val="000C385F"/>
    <w:rsid w:val="000D1BDE"/>
    <w:rsid w:val="000D2348"/>
    <w:rsid w:val="000D3576"/>
    <w:rsid w:val="000D515A"/>
    <w:rsid w:val="000E0352"/>
    <w:rsid w:val="000E2E68"/>
    <w:rsid w:val="000E4FB5"/>
    <w:rsid w:val="000E5919"/>
    <w:rsid w:val="000F4D07"/>
    <w:rsid w:val="000F62BA"/>
    <w:rsid w:val="00100974"/>
    <w:rsid w:val="001024A0"/>
    <w:rsid w:val="001114B3"/>
    <w:rsid w:val="00113038"/>
    <w:rsid w:val="001161B3"/>
    <w:rsid w:val="001167F5"/>
    <w:rsid w:val="00117D07"/>
    <w:rsid w:val="0012143F"/>
    <w:rsid w:val="001241BA"/>
    <w:rsid w:val="00125AD4"/>
    <w:rsid w:val="00131638"/>
    <w:rsid w:val="00131801"/>
    <w:rsid w:val="00132459"/>
    <w:rsid w:val="001339FF"/>
    <w:rsid w:val="00134685"/>
    <w:rsid w:val="00134ADF"/>
    <w:rsid w:val="0013671A"/>
    <w:rsid w:val="001377A8"/>
    <w:rsid w:val="00141434"/>
    <w:rsid w:val="00142818"/>
    <w:rsid w:val="00145BD5"/>
    <w:rsid w:val="0015325C"/>
    <w:rsid w:val="0015327C"/>
    <w:rsid w:val="00155E62"/>
    <w:rsid w:val="00156325"/>
    <w:rsid w:val="00157529"/>
    <w:rsid w:val="00157997"/>
    <w:rsid w:val="00160B53"/>
    <w:rsid w:val="001614A7"/>
    <w:rsid w:val="00162959"/>
    <w:rsid w:val="001637A3"/>
    <w:rsid w:val="001707A8"/>
    <w:rsid w:val="00172981"/>
    <w:rsid w:val="001734BB"/>
    <w:rsid w:val="00173B08"/>
    <w:rsid w:val="00180D6D"/>
    <w:rsid w:val="001813FA"/>
    <w:rsid w:val="00184C0C"/>
    <w:rsid w:val="00186811"/>
    <w:rsid w:val="00186C5D"/>
    <w:rsid w:val="00190CB4"/>
    <w:rsid w:val="00191988"/>
    <w:rsid w:val="00192351"/>
    <w:rsid w:val="00193CAD"/>
    <w:rsid w:val="00194FC0"/>
    <w:rsid w:val="001A01EB"/>
    <w:rsid w:val="001A0ED9"/>
    <w:rsid w:val="001A34BE"/>
    <w:rsid w:val="001A392E"/>
    <w:rsid w:val="001A7948"/>
    <w:rsid w:val="001A7A94"/>
    <w:rsid w:val="001B045C"/>
    <w:rsid w:val="001B1553"/>
    <w:rsid w:val="001B237D"/>
    <w:rsid w:val="001B4C44"/>
    <w:rsid w:val="001B51CE"/>
    <w:rsid w:val="001B639E"/>
    <w:rsid w:val="001C0CC7"/>
    <w:rsid w:val="001C35BD"/>
    <w:rsid w:val="001C46D1"/>
    <w:rsid w:val="001D0FA6"/>
    <w:rsid w:val="001D185F"/>
    <w:rsid w:val="001D1991"/>
    <w:rsid w:val="001D329A"/>
    <w:rsid w:val="001D38CB"/>
    <w:rsid w:val="001D489C"/>
    <w:rsid w:val="001D731D"/>
    <w:rsid w:val="001D754E"/>
    <w:rsid w:val="001D7553"/>
    <w:rsid w:val="001E1D5F"/>
    <w:rsid w:val="001E4564"/>
    <w:rsid w:val="001E5871"/>
    <w:rsid w:val="001E6734"/>
    <w:rsid w:val="001E6A8B"/>
    <w:rsid w:val="001F0E7B"/>
    <w:rsid w:val="001F17FE"/>
    <w:rsid w:val="001F1DC0"/>
    <w:rsid w:val="001F2562"/>
    <w:rsid w:val="001F5A7D"/>
    <w:rsid w:val="00200BB0"/>
    <w:rsid w:val="00200FC1"/>
    <w:rsid w:val="0020245A"/>
    <w:rsid w:val="00207AC7"/>
    <w:rsid w:val="00210B2A"/>
    <w:rsid w:val="00210B4F"/>
    <w:rsid w:val="002137B3"/>
    <w:rsid w:val="00217EC1"/>
    <w:rsid w:val="00223E89"/>
    <w:rsid w:val="002248C5"/>
    <w:rsid w:val="00226B66"/>
    <w:rsid w:val="00230A10"/>
    <w:rsid w:val="00234ABC"/>
    <w:rsid w:val="00234ADC"/>
    <w:rsid w:val="002375B5"/>
    <w:rsid w:val="00243442"/>
    <w:rsid w:val="0024515F"/>
    <w:rsid w:val="00245DBC"/>
    <w:rsid w:val="002466EE"/>
    <w:rsid w:val="0024786C"/>
    <w:rsid w:val="002534FE"/>
    <w:rsid w:val="00254038"/>
    <w:rsid w:val="002558BF"/>
    <w:rsid w:val="00256B02"/>
    <w:rsid w:val="002571B6"/>
    <w:rsid w:val="002606CB"/>
    <w:rsid w:val="0026132B"/>
    <w:rsid w:val="002623CB"/>
    <w:rsid w:val="00262E6D"/>
    <w:rsid w:val="002643BE"/>
    <w:rsid w:val="00267C6D"/>
    <w:rsid w:val="00267E40"/>
    <w:rsid w:val="002704CD"/>
    <w:rsid w:val="00271B0E"/>
    <w:rsid w:val="00273B4D"/>
    <w:rsid w:val="002763A8"/>
    <w:rsid w:val="0027701F"/>
    <w:rsid w:val="0027795B"/>
    <w:rsid w:val="00281D93"/>
    <w:rsid w:val="00281FAE"/>
    <w:rsid w:val="00282BE4"/>
    <w:rsid w:val="00284AF9"/>
    <w:rsid w:val="0028562B"/>
    <w:rsid w:val="00290562"/>
    <w:rsid w:val="00290781"/>
    <w:rsid w:val="002921B8"/>
    <w:rsid w:val="00292D41"/>
    <w:rsid w:val="00293ABB"/>
    <w:rsid w:val="002945A0"/>
    <w:rsid w:val="0029473C"/>
    <w:rsid w:val="002B175C"/>
    <w:rsid w:val="002B4136"/>
    <w:rsid w:val="002B51B8"/>
    <w:rsid w:val="002B5E87"/>
    <w:rsid w:val="002C02D2"/>
    <w:rsid w:val="002C041B"/>
    <w:rsid w:val="002C7D18"/>
    <w:rsid w:val="002D0B24"/>
    <w:rsid w:val="002D1571"/>
    <w:rsid w:val="002D56BA"/>
    <w:rsid w:val="002D7815"/>
    <w:rsid w:val="002E1857"/>
    <w:rsid w:val="002E27C2"/>
    <w:rsid w:val="002E36DC"/>
    <w:rsid w:val="002E4725"/>
    <w:rsid w:val="002E518C"/>
    <w:rsid w:val="002E7880"/>
    <w:rsid w:val="002F22BC"/>
    <w:rsid w:val="002F3433"/>
    <w:rsid w:val="002F3DA8"/>
    <w:rsid w:val="002F57A4"/>
    <w:rsid w:val="002F5EF4"/>
    <w:rsid w:val="002F6212"/>
    <w:rsid w:val="00303BC2"/>
    <w:rsid w:val="00304B08"/>
    <w:rsid w:val="00306237"/>
    <w:rsid w:val="003079F9"/>
    <w:rsid w:val="00310EE2"/>
    <w:rsid w:val="003145FA"/>
    <w:rsid w:val="00314991"/>
    <w:rsid w:val="00314B70"/>
    <w:rsid w:val="00314C89"/>
    <w:rsid w:val="0031641C"/>
    <w:rsid w:val="00323D28"/>
    <w:rsid w:val="0032564A"/>
    <w:rsid w:val="003326E4"/>
    <w:rsid w:val="00333E77"/>
    <w:rsid w:val="003375B7"/>
    <w:rsid w:val="003403DC"/>
    <w:rsid w:val="003414E1"/>
    <w:rsid w:val="00342BF2"/>
    <w:rsid w:val="00343213"/>
    <w:rsid w:val="00345851"/>
    <w:rsid w:val="00351D31"/>
    <w:rsid w:val="0035297E"/>
    <w:rsid w:val="00354E5E"/>
    <w:rsid w:val="00355392"/>
    <w:rsid w:val="00356602"/>
    <w:rsid w:val="00360A3C"/>
    <w:rsid w:val="00361E8C"/>
    <w:rsid w:val="003724F1"/>
    <w:rsid w:val="0037387A"/>
    <w:rsid w:val="00374036"/>
    <w:rsid w:val="00374F05"/>
    <w:rsid w:val="00377C73"/>
    <w:rsid w:val="0038040D"/>
    <w:rsid w:val="003809B7"/>
    <w:rsid w:val="00381436"/>
    <w:rsid w:val="00382A27"/>
    <w:rsid w:val="00384FA2"/>
    <w:rsid w:val="0038578D"/>
    <w:rsid w:val="0038633A"/>
    <w:rsid w:val="00386F9D"/>
    <w:rsid w:val="00390626"/>
    <w:rsid w:val="00392E0F"/>
    <w:rsid w:val="003938B3"/>
    <w:rsid w:val="00394C17"/>
    <w:rsid w:val="00395BD8"/>
    <w:rsid w:val="003A1301"/>
    <w:rsid w:val="003A4683"/>
    <w:rsid w:val="003A6C06"/>
    <w:rsid w:val="003B030F"/>
    <w:rsid w:val="003B1860"/>
    <w:rsid w:val="003B6119"/>
    <w:rsid w:val="003C1DA5"/>
    <w:rsid w:val="003C3F8F"/>
    <w:rsid w:val="003D104A"/>
    <w:rsid w:val="003D340C"/>
    <w:rsid w:val="003D3D8D"/>
    <w:rsid w:val="003D4614"/>
    <w:rsid w:val="003D5612"/>
    <w:rsid w:val="003E2333"/>
    <w:rsid w:val="003E24FD"/>
    <w:rsid w:val="003E2F6A"/>
    <w:rsid w:val="003E6A55"/>
    <w:rsid w:val="003E7423"/>
    <w:rsid w:val="003F148D"/>
    <w:rsid w:val="003F2623"/>
    <w:rsid w:val="003F3D1B"/>
    <w:rsid w:val="003F5E6C"/>
    <w:rsid w:val="003F6C35"/>
    <w:rsid w:val="003F76DB"/>
    <w:rsid w:val="004011FD"/>
    <w:rsid w:val="00401F7D"/>
    <w:rsid w:val="004036B5"/>
    <w:rsid w:val="0040624A"/>
    <w:rsid w:val="004102FF"/>
    <w:rsid w:val="004125E1"/>
    <w:rsid w:val="00413FA7"/>
    <w:rsid w:val="00420B1A"/>
    <w:rsid w:val="00420E60"/>
    <w:rsid w:val="00423728"/>
    <w:rsid w:val="00424287"/>
    <w:rsid w:val="00424B27"/>
    <w:rsid w:val="00426D5A"/>
    <w:rsid w:val="00431535"/>
    <w:rsid w:val="004315E3"/>
    <w:rsid w:val="00433F26"/>
    <w:rsid w:val="00435258"/>
    <w:rsid w:val="00435598"/>
    <w:rsid w:val="004355D6"/>
    <w:rsid w:val="004376D0"/>
    <w:rsid w:val="00437DDD"/>
    <w:rsid w:val="0044028C"/>
    <w:rsid w:val="004403F6"/>
    <w:rsid w:val="004434D6"/>
    <w:rsid w:val="00444708"/>
    <w:rsid w:val="0044474A"/>
    <w:rsid w:val="0044597E"/>
    <w:rsid w:val="004466CD"/>
    <w:rsid w:val="004467FB"/>
    <w:rsid w:val="004471F6"/>
    <w:rsid w:val="00447715"/>
    <w:rsid w:val="004507A8"/>
    <w:rsid w:val="00452078"/>
    <w:rsid w:val="00452B3F"/>
    <w:rsid w:val="004548FC"/>
    <w:rsid w:val="00456089"/>
    <w:rsid w:val="00457637"/>
    <w:rsid w:val="004607E8"/>
    <w:rsid w:val="00461279"/>
    <w:rsid w:val="00462B1D"/>
    <w:rsid w:val="00465F51"/>
    <w:rsid w:val="00467371"/>
    <w:rsid w:val="00470511"/>
    <w:rsid w:val="004708F3"/>
    <w:rsid w:val="00471348"/>
    <w:rsid w:val="00473250"/>
    <w:rsid w:val="00473B9D"/>
    <w:rsid w:val="0047489D"/>
    <w:rsid w:val="00474A84"/>
    <w:rsid w:val="00475C83"/>
    <w:rsid w:val="00477AEC"/>
    <w:rsid w:val="00481E0F"/>
    <w:rsid w:val="004841F6"/>
    <w:rsid w:val="00484390"/>
    <w:rsid w:val="004850D7"/>
    <w:rsid w:val="00486141"/>
    <w:rsid w:val="00490930"/>
    <w:rsid w:val="00493DB3"/>
    <w:rsid w:val="0049709C"/>
    <w:rsid w:val="00497E1D"/>
    <w:rsid w:val="004A0F20"/>
    <w:rsid w:val="004A4290"/>
    <w:rsid w:val="004B5B92"/>
    <w:rsid w:val="004B5CC2"/>
    <w:rsid w:val="004C04D2"/>
    <w:rsid w:val="004C183A"/>
    <w:rsid w:val="004C2AC4"/>
    <w:rsid w:val="004D2D18"/>
    <w:rsid w:val="004D3B22"/>
    <w:rsid w:val="004D69E5"/>
    <w:rsid w:val="004E0257"/>
    <w:rsid w:val="004E1576"/>
    <w:rsid w:val="004E52AF"/>
    <w:rsid w:val="004E5EAE"/>
    <w:rsid w:val="004F10F1"/>
    <w:rsid w:val="004F5203"/>
    <w:rsid w:val="0051601C"/>
    <w:rsid w:val="005215C9"/>
    <w:rsid w:val="0052476D"/>
    <w:rsid w:val="0053240D"/>
    <w:rsid w:val="00532B43"/>
    <w:rsid w:val="0053698B"/>
    <w:rsid w:val="005408DF"/>
    <w:rsid w:val="00540A8B"/>
    <w:rsid w:val="0054634A"/>
    <w:rsid w:val="00547342"/>
    <w:rsid w:val="0055107B"/>
    <w:rsid w:val="00551510"/>
    <w:rsid w:val="005525EF"/>
    <w:rsid w:val="00556A54"/>
    <w:rsid w:val="00556E5D"/>
    <w:rsid w:val="0056554C"/>
    <w:rsid w:val="00565FFA"/>
    <w:rsid w:val="0056612A"/>
    <w:rsid w:val="005717E6"/>
    <w:rsid w:val="00572183"/>
    <w:rsid w:val="005727DE"/>
    <w:rsid w:val="00574F82"/>
    <w:rsid w:val="0057576E"/>
    <w:rsid w:val="00580D6B"/>
    <w:rsid w:val="005811D3"/>
    <w:rsid w:val="0058746B"/>
    <w:rsid w:val="00587CFA"/>
    <w:rsid w:val="0059093C"/>
    <w:rsid w:val="00591520"/>
    <w:rsid w:val="00596062"/>
    <w:rsid w:val="00596708"/>
    <w:rsid w:val="005968BA"/>
    <w:rsid w:val="00597307"/>
    <w:rsid w:val="005A22DD"/>
    <w:rsid w:val="005A26AD"/>
    <w:rsid w:val="005A2B9D"/>
    <w:rsid w:val="005A6F86"/>
    <w:rsid w:val="005A7E3F"/>
    <w:rsid w:val="005B0776"/>
    <w:rsid w:val="005B17C9"/>
    <w:rsid w:val="005B352E"/>
    <w:rsid w:val="005B4B7A"/>
    <w:rsid w:val="005B4EDE"/>
    <w:rsid w:val="005B57A3"/>
    <w:rsid w:val="005B6686"/>
    <w:rsid w:val="005B6CDD"/>
    <w:rsid w:val="005B700A"/>
    <w:rsid w:val="005C5753"/>
    <w:rsid w:val="005C6090"/>
    <w:rsid w:val="005D0DAC"/>
    <w:rsid w:val="005D2C66"/>
    <w:rsid w:val="005D32B7"/>
    <w:rsid w:val="005D5DBE"/>
    <w:rsid w:val="005D5EB6"/>
    <w:rsid w:val="005D7C82"/>
    <w:rsid w:val="005E1AE4"/>
    <w:rsid w:val="005E1B8F"/>
    <w:rsid w:val="005E1E0A"/>
    <w:rsid w:val="005E1FE1"/>
    <w:rsid w:val="005E2D13"/>
    <w:rsid w:val="005E58E0"/>
    <w:rsid w:val="005E5E25"/>
    <w:rsid w:val="005E63E2"/>
    <w:rsid w:val="005F43C7"/>
    <w:rsid w:val="005F73DB"/>
    <w:rsid w:val="00601383"/>
    <w:rsid w:val="00607548"/>
    <w:rsid w:val="0061069C"/>
    <w:rsid w:val="00611C26"/>
    <w:rsid w:val="00615531"/>
    <w:rsid w:val="00616239"/>
    <w:rsid w:val="00617D65"/>
    <w:rsid w:val="00622EA8"/>
    <w:rsid w:val="006301DF"/>
    <w:rsid w:val="0063059E"/>
    <w:rsid w:val="00630FED"/>
    <w:rsid w:val="006335A6"/>
    <w:rsid w:val="00635746"/>
    <w:rsid w:val="00637A47"/>
    <w:rsid w:val="00637AC9"/>
    <w:rsid w:val="0064039F"/>
    <w:rsid w:val="0064275A"/>
    <w:rsid w:val="006435D8"/>
    <w:rsid w:val="0064431A"/>
    <w:rsid w:val="00644A17"/>
    <w:rsid w:val="00651794"/>
    <w:rsid w:val="0065432A"/>
    <w:rsid w:val="00655768"/>
    <w:rsid w:val="00655A4D"/>
    <w:rsid w:val="006577F3"/>
    <w:rsid w:val="00660114"/>
    <w:rsid w:val="00661127"/>
    <w:rsid w:val="0066128B"/>
    <w:rsid w:val="00661E01"/>
    <w:rsid w:val="00666038"/>
    <w:rsid w:val="00667954"/>
    <w:rsid w:val="00674DCE"/>
    <w:rsid w:val="00680E43"/>
    <w:rsid w:val="00686177"/>
    <w:rsid w:val="00692326"/>
    <w:rsid w:val="00692716"/>
    <w:rsid w:val="006943A3"/>
    <w:rsid w:val="00696718"/>
    <w:rsid w:val="006A1197"/>
    <w:rsid w:val="006A11EF"/>
    <w:rsid w:val="006A3F5C"/>
    <w:rsid w:val="006A5417"/>
    <w:rsid w:val="006A682C"/>
    <w:rsid w:val="006B115B"/>
    <w:rsid w:val="006B2864"/>
    <w:rsid w:val="006B4425"/>
    <w:rsid w:val="006B4554"/>
    <w:rsid w:val="006B4A9A"/>
    <w:rsid w:val="006B4E59"/>
    <w:rsid w:val="006B7A99"/>
    <w:rsid w:val="006C15F5"/>
    <w:rsid w:val="006C31BE"/>
    <w:rsid w:val="006C346F"/>
    <w:rsid w:val="006C3B6F"/>
    <w:rsid w:val="006C555B"/>
    <w:rsid w:val="006C6B82"/>
    <w:rsid w:val="006D02F1"/>
    <w:rsid w:val="006D223C"/>
    <w:rsid w:val="006D3905"/>
    <w:rsid w:val="006D45FF"/>
    <w:rsid w:val="006D65CD"/>
    <w:rsid w:val="006E4007"/>
    <w:rsid w:val="006E5187"/>
    <w:rsid w:val="006E60B2"/>
    <w:rsid w:val="006F15D1"/>
    <w:rsid w:val="006F2A34"/>
    <w:rsid w:val="006F4ABC"/>
    <w:rsid w:val="006F63B7"/>
    <w:rsid w:val="006F698F"/>
    <w:rsid w:val="006F7A8E"/>
    <w:rsid w:val="00700FBA"/>
    <w:rsid w:val="007017F4"/>
    <w:rsid w:val="00706A17"/>
    <w:rsid w:val="00707D2E"/>
    <w:rsid w:val="00707FFE"/>
    <w:rsid w:val="00711A09"/>
    <w:rsid w:val="00712E23"/>
    <w:rsid w:val="00713BA8"/>
    <w:rsid w:val="00715CE1"/>
    <w:rsid w:val="00716194"/>
    <w:rsid w:val="00717278"/>
    <w:rsid w:val="0072120C"/>
    <w:rsid w:val="00723412"/>
    <w:rsid w:val="007234F0"/>
    <w:rsid w:val="0072702E"/>
    <w:rsid w:val="007275B8"/>
    <w:rsid w:val="00732ED4"/>
    <w:rsid w:val="007344E4"/>
    <w:rsid w:val="00735278"/>
    <w:rsid w:val="007356C5"/>
    <w:rsid w:val="00740447"/>
    <w:rsid w:val="007544A5"/>
    <w:rsid w:val="00757ED7"/>
    <w:rsid w:val="007614F9"/>
    <w:rsid w:val="00761973"/>
    <w:rsid w:val="00764359"/>
    <w:rsid w:val="0076457B"/>
    <w:rsid w:val="007652CD"/>
    <w:rsid w:val="00773806"/>
    <w:rsid w:val="00774C62"/>
    <w:rsid w:val="007777E3"/>
    <w:rsid w:val="00777E38"/>
    <w:rsid w:val="007816AE"/>
    <w:rsid w:val="00781AC7"/>
    <w:rsid w:val="007827F6"/>
    <w:rsid w:val="0078407A"/>
    <w:rsid w:val="00784C79"/>
    <w:rsid w:val="00786B77"/>
    <w:rsid w:val="00787312"/>
    <w:rsid w:val="00787753"/>
    <w:rsid w:val="00787CE8"/>
    <w:rsid w:val="007940B3"/>
    <w:rsid w:val="00795B5A"/>
    <w:rsid w:val="00796B49"/>
    <w:rsid w:val="007A0622"/>
    <w:rsid w:val="007A0DC2"/>
    <w:rsid w:val="007A17CD"/>
    <w:rsid w:val="007A5009"/>
    <w:rsid w:val="007B1AEB"/>
    <w:rsid w:val="007B1E50"/>
    <w:rsid w:val="007B21C8"/>
    <w:rsid w:val="007B28E6"/>
    <w:rsid w:val="007B2B82"/>
    <w:rsid w:val="007B3958"/>
    <w:rsid w:val="007B5273"/>
    <w:rsid w:val="007B6557"/>
    <w:rsid w:val="007B6AE2"/>
    <w:rsid w:val="007C0AB2"/>
    <w:rsid w:val="007C2A4A"/>
    <w:rsid w:val="007C30FF"/>
    <w:rsid w:val="007C5A23"/>
    <w:rsid w:val="007C7758"/>
    <w:rsid w:val="007C79E6"/>
    <w:rsid w:val="007D3982"/>
    <w:rsid w:val="007E0561"/>
    <w:rsid w:val="007E06B5"/>
    <w:rsid w:val="007E1685"/>
    <w:rsid w:val="007E1B86"/>
    <w:rsid w:val="007E20BE"/>
    <w:rsid w:val="007E40CE"/>
    <w:rsid w:val="007E53EB"/>
    <w:rsid w:val="007F276D"/>
    <w:rsid w:val="00800DDA"/>
    <w:rsid w:val="00803B4B"/>
    <w:rsid w:val="00804BE8"/>
    <w:rsid w:val="00807E76"/>
    <w:rsid w:val="00812C04"/>
    <w:rsid w:val="00813A9B"/>
    <w:rsid w:val="00820444"/>
    <w:rsid w:val="00821B9C"/>
    <w:rsid w:val="00823099"/>
    <w:rsid w:val="008272C6"/>
    <w:rsid w:val="00831F78"/>
    <w:rsid w:val="008320F1"/>
    <w:rsid w:val="00837E5E"/>
    <w:rsid w:val="00841330"/>
    <w:rsid w:val="008436A0"/>
    <w:rsid w:val="00846614"/>
    <w:rsid w:val="00847E05"/>
    <w:rsid w:val="008503FE"/>
    <w:rsid w:val="00850401"/>
    <w:rsid w:val="00851331"/>
    <w:rsid w:val="00851FFA"/>
    <w:rsid w:val="00852803"/>
    <w:rsid w:val="00853056"/>
    <w:rsid w:val="00855BAB"/>
    <w:rsid w:val="00856A2E"/>
    <w:rsid w:val="008602DD"/>
    <w:rsid w:val="00860B1F"/>
    <w:rsid w:val="00862929"/>
    <w:rsid w:val="00863000"/>
    <w:rsid w:val="00864578"/>
    <w:rsid w:val="00866DCB"/>
    <w:rsid w:val="0087169C"/>
    <w:rsid w:val="00871C86"/>
    <w:rsid w:val="00872E02"/>
    <w:rsid w:val="00873CF1"/>
    <w:rsid w:val="00875BD1"/>
    <w:rsid w:val="008761E5"/>
    <w:rsid w:val="00884748"/>
    <w:rsid w:val="00895263"/>
    <w:rsid w:val="00897A11"/>
    <w:rsid w:val="008A1D94"/>
    <w:rsid w:val="008A1DD7"/>
    <w:rsid w:val="008A3E1F"/>
    <w:rsid w:val="008A6ECA"/>
    <w:rsid w:val="008B6704"/>
    <w:rsid w:val="008B6946"/>
    <w:rsid w:val="008C1B2B"/>
    <w:rsid w:val="008C451E"/>
    <w:rsid w:val="008C77A1"/>
    <w:rsid w:val="008D0984"/>
    <w:rsid w:val="008D28AA"/>
    <w:rsid w:val="008D43C5"/>
    <w:rsid w:val="008D6985"/>
    <w:rsid w:val="008D76C1"/>
    <w:rsid w:val="008E034F"/>
    <w:rsid w:val="008E135B"/>
    <w:rsid w:val="008E248E"/>
    <w:rsid w:val="008E3BB1"/>
    <w:rsid w:val="008E44B0"/>
    <w:rsid w:val="008E51F8"/>
    <w:rsid w:val="008E5799"/>
    <w:rsid w:val="008E623C"/>
    <w:rsid w:val="008E664B"/>
    <w:rsid w:val="008F1EBF"/>
    <w:rsid w:val="008F2803"/>
    <w:rsid w:val="008F4200"/>
    <w:rsid w:val="008F4DAD"/>
    <w:rsid w:val="008F4F39"/>
    <w:rsid w:val="008F578C"/>
    <w:rsid w:val="008F6070"/>
    <w:rsid w:val="008F784F"/>
    <w:rsid w:val="008F7C21"/>
    <w:rsid w:val="0090390A"/>
    <w:rsid w:val="00910162"/>
    <w:rsid w:val="00915827"/>
    <w:rsid w:val="00915DFF"/>
    <w:rsid w:val="0091743B"/>
    <w:rsid w:val="00920120"/>
    <w:rsid w:val="00920890"/>
    <w:rsid w:val="0092322C"/>
    <w:rsid w:val="009241D4"/>
    <w:rsid w:val="00925257"/>
    <w:rsid w:val="00925588"/>
    <w:rsid w:val="00927D58"/>
    <w:rsid w:val="009300FD"/>
    <w:rsid w:val="0093243A"/>
    <w:rsid w:val="00935C87"/>
    <w:rsid w:val="00941808"/>
    <w:rsid w:val="009427C2"/>
    <w:rsid w:val="009429E2"/>
    <w:rsid w:val="009450A1"/>
    <w:rsid w:val="009473A1"/>
    <w:rsid w:val="00947A44"/>
    <w:rsid w:val="009524B7"/>
    <w:rsid w:val="00953671"/>
    <w:rsid w:val="009550D7"/>
    <w:rsid w:val="00956FFD"/>
    <w:rsid w:val="009611E0"/>
    <w:rsid w:val="00961537"/>
    <w:rsid w:val="00962029"/>
    <w:rsid w:val="00965B9B"/>
    <w:rsid w:val="0096633E"/>
    <w:rsid w:val="0097429E"/>
    <w:rsid w:val="00980831"/>
    <w:rsid w:val="00990193"/>
    <w:rsid w:val="00996D0B"/>
    <w:rsid w:val="009975DD"/>
    <w:rsid w:val="009A2237"/>
    <w:rsid w:val="009A2732"/>
    <w:rsid w:val="009A4025"/>
    <w:rsid w:val="009A7DB8"/>
    <w:rsid w:val="009B0B8E"/>
    <w:rsid w:val="009B188D"/>
    <w:rsid w:val="009B2AD8"/>
    <w:rsid w:val="009B337F"/>
    <w:rsid w:val="009B3BB7"/>
    <w:rsid w:val="009B4E43"/>
    <w:rsid w:val="009B5A47"/>
    <w:rsid w:val="009C1738"/>
    <w:rsid w:val="009C3FB7"/>
    <w:rsid w:val="009D0227"/>
    <w:rsid w:val="009D7189"/>
    <w:rsid w:val="009E111C"/>
    <w:rsid w:val="009E22E7"/>
    <w:rsid w:val="009F6A24"/>
    <w:rsid w:val="009F71F9"/>
    <w:rsid w:val="009F77E2"/>
    <w:rsid w:val="009F7A68"/>
    <w:rsid w:val="00A0058A"/>
    <w:rsid w:val="00A01F8D"/>
    <w:rsid w:val="00A01F9A"/>
    <w:rsid w:val="00A03557"/>
    <w:rsid w:val="00A074CC"/>
    <w:rsid w:val="00A12469"/>
    <w:rsid w:val="00A1370D"/>
    <w:rsid w:val="00A215F5"/>
    <w:rsid w:val="00A21EC6"/>
    <w:rsid w:val="00A243AE"/>
    <w:rsid w:val="00A2447E"/>
    <w:rsid w:val="00A256F1"/>
    <w:rsid w:val="00A2667F"/>
    <w:rsid w:val="00A26A73"/>
    <w:rsid w:val="00A279C9"/>
    <w:rsid w:val="00A27ADD"/>
    <w:rsid w:val="00A338D4"/>
    <w:rsid w:val="00A34099"/>
    <w:rsid w:val="00A3413B"/>
    <w:rsid w:val="00A347F5"/>
    <w:rsid w:val="00A3557C"/>
    <w:rsid w:val="00A35A48"/>
    <w:rsid w:val="00A35F3F"/>
    <w:rsid w:val="00A40C86"/>
    <w:rsid w:val="00A42951"/>
    <w:rsid w:val="00A446F2"/>
    <w:rsid w:val="00A47611"/>
    <w:rsid w:val="00A47879"/>
    <w:rsid w:val="00A47D8F"/>
    <w:rsid w:val="00A50DB1"/>
    <w:rsid w:val="00A513CD"/>
    <w:rsid w:val="00A54E0C"/>
    <w:rsid w:val="00A6036F"/>
    <w:rsid w:val="00A62A23"/>
    <w:rsid w:val="00A638C3"/>
    <w:rsid w:val="00A64388"/>
    <w:rsid w:val="00A657C6"/>
    <w:rsid w:val="00A66021"/>
    <w:rsid w:val="00A66B11"/>
    <w:rsid w:val="00A704E2"/>
    <w:rsid w:val="00A715EF"/>
    <w:rsid w:val="00A74FFA"/>
    <w:rsid w:val="00A771D5"/>
    <w:rsid w:val="00A86DD8"/>
    <w:rsid w:val="00A8785D"/>
    <w:rsid w:val="00A90734"/>
    <w:rsid w:val="00A92A74"/>
    <w:rsid w:val="00A93477"/>
    <w:rsid w:val="00A9477C"/>
    <w:rsid w:val="00A959E5"/>
    <w:rsid w:val="00AA1F0F"/>
    <w:rsid w:val="00AA25E8"/>
    <w:rsid w:val="00AA37E3"/>
    <w:rsid w:val="00AA6D9C"/>
    <w:rsid w:val="00AA7468"/>
    <w:rsid w:val="00AB30E5"/>
    <w:rsid w:val="00AB4F22"/>
    <w:rsid w:val="00AB6A73"/>
    <w:rsid w:val="00AC1CA9"/>
    <w:rsid w:val="00AC5369"/>
    <w:rsid w:val="00AC66ED"/>
    <w:rsid w:val="00AC68D7"/>
    <w:rsid w:val="00AC701A"/>
    <w:rsid w:val="00AC7322"/>
    <w:rsid w:val="00AC7350"/>
    <w:rsid w:val="00AD3A82"/>
    <w:rsid w:val="00AD545D"/>
    <w:rsid w:val="00AD5998"/>
    <w:rsid w:val="00AD7317"/>
    <w:rsid w:val="00AE5634"/>
    <w:rsid w:val="00AF0DA8"/>
    <w:rsid w:val="00AF0F14"/>
    <w:rsid w:val="00AF1C95"/>
    <w:rsid w:val="00AF2CBB"/>
    <w:rsid w:val="00AF329C"/>
    <w:rsid w:val="00AF499E"/>
    <w:rsid w:val="00AF4E2D"/>
    <w:rsid w:val="00AF66F0"/>
    <w:rsid w:val="00AF7F69"/>
    <w:rsid w:val="00B04CA3"/>
    <w:rsid w:val="00B051E3"/>
    <w:rsid w:val="00B067B1"/>
    <w:rsid w:val="00B11158"/>
    <w:rsid w:val="00B121C1"/>
    <w:rsid w:val="00B12E88"/>
    <w:rsid w:val="00B17592"/>
    <w:rsid w:val="00B311CE"/>
    <w:rsid w:val="00B324F0"/>
    <w:rsid w:val="00B344EA"/>
    <w:rsid w:val="00B34A8A"/>
    <w:rsid w:val="00B3566C"/>
    <w:rsid w:val="00B3749E"/>
    <w:rsid w:val="00B40E69"/>
    <w:rsid w:val="00B42934"/>
    <w:rsid w:val="00B43918"/>
    <w:rsid w:val="00B46977"/>
    <w:rsid w:val="00B47492"/>
    <w:rsid w:val="00B4769F"/>
    <w:rsid w:val="00B5022E"/>
    <w:rsid w:val="00B51998"/>
    <w:rsid w:val="00B55307"/>
    <w:rsid w:val="00B64E23"/>
    <w:rsid w:val="00B700DA"/>
    <w:rsid w:val="00B73460"/>
    <w:rsid w:val="00B7354D"/>
    <w:rsid w:val="00B75113"/>
    <w:rsid w:val="00B7560A"/>
    <w:rsid w:val="00B768C8"/>
    <w:rsid w:val="00B826B7"/>
    <w:rsid w:val="00B85477"/>
    <w:rsid w:val="00B85E62"/>
    <w:rsid w:val="00B87BAD"/>
    <w:rsid w:val="00B90ACB"/>
    <w:rsid w:val="00B90C93"/>
    <w:rsid w:val="00B92C79"/>
    <w:rsid w:val="00B96F09"/>
    <w:rsid w:val="00BA512D"/>
    <w:rsid w:val="00BA7B60"/>
    <w:rsid w:val="00BB6893"/>
    <w:rsid w:val="00BC0FAB"/>
    <w:rsid w:val="00BC4C54"/>
    <w:rsid w:val="00BD096F"/>
    <w:rsid w:val="00BD2224"/>
    <w:rsid w:val="00BD5C49"/>
    <w:rsid w:val="00BD5C7A"/>
    <w:rsid w:val="00BD65A2"/>
    <w:rsid w:val="00BE09A5"/>
    <w:rsid w:val="00BE0E25"/>
    <w:rsid w:val="00BE3A20"/>
    <w:rsid w:val="00BE5125"/>
    <w:rsid w:val="00BE5133"/>
    <w:rsid w:val="00BE6358"/>
    <w:rsid w:val="00BE7CAD"/>
    <w:rsid w:val="00BF0E05"/>
    <w:rsid w:val="00BF44EE"/>
    <w:rsid w:val="00C015F2"/>
    <w:rsid w:val="00C02023"/>
    <w:rsid w:val="00C02C5E"/>
    <w:rsid w:val="00C02EEC"/>
    <w:rsid w:val="00C03A40"/>
    <w:rsid w:val="00C05613"/>
    <w:rsid w:val="00C07B70"/>
    <w:rsid w:val="00C10960"/>
    <w:rsid w:val="00C10D6E"/>
    <w:rsid w:val="00C131F4"/>
    <w:rsid w:val="00C13B91"/>
    <w:rsid w:val="00C159EE"/>
    <w:rsid w:val="00C15C3B"/>
    <w:rsid w:val="00C15F15"/>
    <w:rsid w:val="00C16AD7"/>
    <w:rsid w:val="00C16F3F"/>
    <w:rsid w:val="00C22505"/>
    <w:rsid w:val="00C22C42"/>
    <w:rsid w:val="00C22E85"/>
    <w:rsid w:val="00C270EB"/>
    <w:rsid w:val="00C3048E"/>
    <w:rsid w:val="00C30DCE"/>
    <w:rsid w:val="00C335CC"/>
    <w:rsid w:val="00C3546E"/>
    <w:rsid w:val="00C36737"/>
    <w:rsid w:val="00C40939"/>
    <w:rsid w:val="00C41DC5"/>
    <w:rsid w:val="00C425BF"/>
    <w:rsid w:val="00C42A71"/>
    <w:rsid w:val="00C431D8"/>
    <w:rsid w:val="00C446D6"/>
    <w:rsid w:val="00C47A0B"/>
    <w:rsid w:val="00C50B5D"/>
    <w:rsid w:val="00C50EE0"/>
    <w:rsid w:val="00C52D70"/>
    <w:rsid w:val="00C54422"/>
    <w:rsid w:val="00C54447"/>
    <w:rsid w:val="00C54455"/>
    <w:rsid w:val="00C54DE3"/>
    <w:rsid w:val="00C55471"/>
    <w:rsid w:val="00C56186"/>
    <w:rsid w:val="00C57CA7"/>
    <w:rsid w:val="00C602D7"/>
    <w:rsid w:val="00C63C0A"/>
    <w:rsid w:val="00C7071B"/>
    <w:rsid w:val="00C70FF0"/>
    <w:rsid w:val="00C711B2"/>
    <w:rsid w:val="00C7355C"/>
    <w:rsid w:val="00C739CD"/>
    <w:rsid w:val="00C742E1"/>
    <w:rsid w:val="00C74DC5"/>
    <w:rsid w:val="00C75CD3"/>
    <w:rsid w:val="00C75DCC"/>
    <w:rsid w:val="00C801F4"/>
    <w:rsid w:val="00C81955"/>
    <w:rsid w:val="00C81A59"/>
    <w:rsid w:val="00C82A3D"/>
    <w:rsid w:val="00C85132"/>
    <w:rsid w:val="00C867D1"/>
    <w:rsid w:val="00C86EB6"/>
    <w:rsid w:val="00C92E05"/>
    <w:rsid w:val="00C94651"/>
    <w:rsid w:val="00C96030"/>
    <w:rsid w:val="00C9693A"/>
    <w:rsid w:val="00C96E57"/>
    <w:rsid w:val="00CA2ABE"/>
    <w:rsid w:val="00CA7A12"/>
    <w:rsid w:val="00CB017A"/>
    <w:rsid w:val="00CB2B3C"/>
    <w:rsid w:val="00CB31E4"/>
    <w:rsid w:val="00CB5A71"/>
    <w:rsid w:val="00CC17E1"/>
    <w:rsid w:val="00CC2DFF"/>
    <w:rsid w:val="00CC3011"/>
    <w:rsid w:val="00CC35EE"/>
    <w:rsid w:val="00CC5CF3"/>
    <w:rsid w:val="00CD002A"/>
    <w:rsid w:val="00CD314B"/>
    <w:rsid w:val="00CD3ED7"/>
    <w:rsid w:val="00CD4418"/>
    <w:rsid w:val="00CD5344"/>
    <w:rsid w:val="00CD5BAB"/>
    <w:rsid w:val="00CD67AA"/>
    <w:rsid w:val="00CD7CA2"/>
    <w:rsid w:val="00CE3402"/>
    <w:rsid w:val="00CE489D"/>
    <w:rsid w:val="00CE741A"/>
    <w:rsid w:val="00CF2E54"/>
    <w:rsid w:val="00CF3A43"/>
    <w:rsid w:val="00CF3E0B"/>
    <w:rsid w:val="00CF72A2"/>
    <w:rsid w:val="00CF7EE8"/>
    <w:rsid w:val="00D13221"/>
    <w:rsid w:val="00D13D28"/>
    <w:rsid w:val="00D1451F"/>
    <w:rsid w:val="00D149C4"/>
    <w:rsid w:val="00D168BF"/>
    <w:rsid w:val="00D17274"/>
    <w:rsid w:val="00D172DF"/>
    <w:rsid w:val="00D23848"/>
    <w:rsid w:val="00D26C3A"/>
    <w:rsid w:val="00D307AF"/>
    <w:rsid w:val="00D3289A"/>
    <w:rsid w:val="00D3332E"/>
    <w:rsid w:val="00D41093"/>
    <w:rsid w:val="00D415A4"/>
    <w:rsid w:val="00D42CCB"/>
    <w:rsid w:val="00D43AB8"/>
    <w:rsid w:val="00D457B7"/>
    <w:rsid w:val="00D468BE"/>
    <w:rsid w:val="00D46D89"/>
    <w:rsid w:val="00D47486"/>
    <w:rsid w:val="00D47EB2"/>
    <w:rsid w:val="00D545F7"/>
    <w:rsid w:val="00D55E39"/>
    <w:rsid w:val="00D57124"/>
    <w:rsid w:val="00D60D28"/>
    <w:rsid w:val="00D6174D"/>
    <w:rsid w:val="00D62569"/>
    <w:rsid w:val="00D62695"/>
    <w:rsid w:val="00D65F05"/>
    <w:rsid w:val="00D662F4"/>
    <w:rsid w:val="00D67677"/>
    <w:rsid w:val="00D677B1"/>
    <w:rsid w:val="00D715EE"/>
    <w:rsid w:val="00D72341"/>
    <w:rsid w:val="00D728F3"/>
    <w:rsid w:val="00D74C22"/>
    <w:rsid w:val="00D757A1"/>
    <w:rsid w:val="00D760C7"/>
    <w:rsid w:val="00D77CDB"/>
    <w:rsid w:val="00D77D7D"/>
    <w:rsid w:val="00D80796"/>
    <w:rsid w:val="00D820A5"/>
    <w:rsid w:val="00D9024B"/>
    <w:rsid w:val="00D923C4"/>
    <w:rsid w:val="00D927DA"/>
    <w:rsid w:val="00D9369F"/>
    <w:rsid w:val="00D972E3"/>
    <w:rsid w:val="00DA44A8"/>
    <w:rsid w:val="00DA7002"/>
    <w:rsid w:val="00DB19FC"/>
    <w:rsid w:val="00DB307A"/>
    <w:rsid w:val="00DB3C08"/>
    <w:rsid w:val="00DB49E4"/>
    <w:rsid w:val="00DB5013"/>
    <w:rsid w:val="00DC1829"/>
    <w:rsid w:val="00DC1A31"/>
    <w:rsid w:val="00DC38BF"/>
    <w:rsid w:val="00DC6171"/>
    <w:rsid w:val="00DC79F2"/>
    <w:rsid w:val="00DD2C3D"/>
    <w:rsid w:val="00DD3C39"/>
    <w:rsid w:val="00DD5F84"/>
    <w:rsid w:val="00DE2217"/>
    <w:rsid w:val="00DE23B4"/>
    <w:rsid w:val="00DE244F"/>
    <w:rsid w:val="00DE270A"/>
    <w:rsid w:val="00DE613F"/>
    <w:rsid w:val="00DF5DFD"/>
    <w:rsid w:val="00E008EC"/>
    <w:rsid w:val="00E00C94"/>
    <w:rsid w:val="00E00D44"/>
    <w:rsid w:val="00E02342"/>
    <w:rsid w:val="00E0373F"/>
    <w:rsid w:val="00E04FD1"/>
    <w:rsid w:val="00E06967"/>
    <w:rsid w:val="00E13288"/>
    <w:rsid w:val="00E1338A"/>
    <w:rsid w:val="00E14DA6"/>
    <w:rsid w:val="00E15657"/>
    <w:rsid w:val="00E15CCA"/>
    <w:rsid w:val="00E20E3D"/>
    <w:rsid w:val="00E252FD"/>
    <w:rsid w:val="00E25531"/>
    <w:rsid w:val="00E26AAE"/>
    <w:rsid w:val="00E270B9"/>
    <w:rsid w:val="00E27D1C"/>
    <w:rsid w:val="00E3174D"/>
    <w:rsid w:val="00E326EB"/>
    <w:rsid w:val="00E33EFF"/>
    <w:rsid w:val="00E347DD"/>
    <w:rsid w:val="00E36B2D"/>
    <w:rsid w:val="00E40EC4"/>
    <w:rsid w:val="00E417C9"/>
    <w:rsid w:val="00E42A12"/>
    <w:rsid w:val="00E43265"/>
    <w:rsid w:val="00E44B69"/>
    <w:rsid w:val="00E4503F"/>
    <w:rsid w:val="00E46F61"/>
    <w:rsid w:val="00E5223B"/>
    <w:rsid w:val="00E52439"/>
    <w:rsid w:val="00E55C41"/>
    <w:rsid w:val="00E62DE4"/>
    <w:rsid w:val="00E63CCE"/>
    <w:rsid w:val="00E64946"/>
    <w:rsid w:val="00E65CC7"/>
    <w:rsid w:val="00E70136"/>
    <w:rsid w:val="00E70F7F"/>
    <w:rsid w:val="00E71469"/>
    <w:rsid w:val="00E77D14"/>
    <w:rsid w:val="00E8285D"/>
    <w:rsid w:val="00E847F3"/>
    <w:rsid w:val="00E8600C"/>
    <w:rsid w:val="00E908E1"/>
    <w:rsid w:val="00E9164B"/>
    <w:rsid w:val="00E91FC0"/>
    <w:rsid w:val="00E935BF"/>
    <w:rsid w:val="00E94148"/>
    <w:rsid w:val="00E94B92"/>
    <w:rsid w:val="00E950D0"/>
    <w:rsid w:val="00E95F35"/>
    <w:rsid w:val="00E966CB"/>
    <w:rsid w:val="00EA3D24"/>
    <w:rsid w:val="00EA4060"/>
    <w:rsid w:val="00EA4518"/>
    <w:rsid w:val="00EA5034"/>
    <w:rsid w:val="00EB2193"/>
    <w:rsid w:val="00EB3118"/>
    <w:rsid w:val="00EB367E"/>
    <w:rsid w:val="00EB46FC"/>
    <w:rsid w:val="00EB5930"/>
    <w:rsid w:val="00EB6492"/>
    <w:rsid w:val="00EB6528"/>
    <w:rsid w:val="00EC0003"/>
    <w:rsid w:val="00EC03B0"/>
    <w:rsid w:val="00EC0B65"/>
    <w:rsid w:val="00EC2E24"/>
    <w:rsid w:val="00EC45ED"/>
    <w:rsid w:val="00EC4D5F"/>
    <w:rsid w:val="00EC7CE7"/>
    <w:rsid w:val="00ED0757"/>
    <w:rsid w:val="00ED275F"/>
    <w:rsid w:val="00ED2CB5"/>
    <w:rsid w:val="00ED4BF5"/>
    <w:rsid w:val="00ED5748"/>
    <w:rsid w:val="00ED6E3D"/>
    <w:rsid w:val="00EE17D3"/>
    <w:rsid w:val="00EE4D3B"/>
    <w:rsid w:val="00EE4FA3"/>
    <w:rsid w:val="00EE56C3"/>
    <w:rsid w:val="00EE6344"/>
    <w:rsid w:val="00EE7A6F"/>
    <w:rsid w:val="00EF02A9"/>
    <w:rsid w:val="00EF1333"/>
    <w:rsid w:val="00EF3004"/>
    <w:rsid w:val="00EF5447"/>
    <w:rsid w:val="00EF5B18"/>
    <w:rsid w:val="00EF6B2D"/>
    <w:rsid w:val="00EF6F7C"/>
    <w:rsid w:val="00F03CCE"/>
    <w:rsid w:val="00F047C5"/>
    <w:rsid w:val="00F05645"/>
    <w:rsid w:val="00F05974"/>
    <w:rsid w:val="00F05E94"/>
    <w:rsid w:val="00F0648A"/>
    <w:rsid w:val="00F07DDA"/>
    <w:rsid w:val="00F10CC2"/>
    <w:rsid w:val="00F12410"/>
    <w:rsid w:val="00F14EBF"/>
    <w:rsid w:val="00F1660A"/>
    <w:rsid w:val="00F2196D"/>
    <w:rsid w:val="00F2263F"/>
    <w:rsid w:val="00F24BFD"/>
    <w:rsid w:val="00F26F49"/>
    <w:rsid w:val="00F27A5E"/>
    <w:rsid w:val="00F27E9E"/>
    <w:rsid w:val="00F32E73"/>
    <w:rsid w:val="00F35CC1"/>
    <w:rsid w:val="00F409C9"/>
    <w:rsid w:val="00F41B8D"/>
    <w:rsid w:val="00F4485C"/>
    <w:rsid w:val="00F4487E"/>
    <w:rsid w:val="00F44B27"/>
    <w:rsid w:val="00F473C0"/>
    <w:rsid w:val="00F47AA4"/>
    <w:rsid w:val="00F51036"/>
    <w:rsid w:val="00F56688"/>
    <w:rsid w:val="00F574E3"/>
    <w:rsid w:val="00F57D4E"/>
    <w:rsid w:val="00F609ED"/>
    <w:rsid w:val="00F60D11"/>
    <w:rsid w:val="00F60D60"/>
    <w:rsid w:val="00F61E53"/>
    <w:rsid w:val="00F62C80"/>
    <w:rsid w:val="00F66125"/>
    <w:rsid w:val="00F677D2"/>
    <w:rsid w:val="00F73127"/>
    <w:rsid w:val="00F74636"/>
    <w:rsid w:val="00F74C75"/>
    <w:rsid w:val="00F83A2E"/>
    <w:rsid w:val="00F83D1B"/>
    <w:rsid w:val="00F84692"/>
    <w:rsid w:val="00F91A58"/>
    <w:rsid w:val="00F96991"/>
    <w:rsid w:val="00FA05A6"/>
    <w:rsid w:val="00FA0B50"/>
    <w:rsid w:val="00FA315A"/>
    <w:rsid w:val="00FA3A17"/>
    <w:rsid w:val="00FA501D"/>
    <w:rsid w:val="00FB10F6"/>
    <w:rsid w:val="00FB5760"/>
    <w:rsid w:val="00FB59E0"/>
    <w:rsid w:val="00FB7BFE"/>
    <w:rsid w:val="00FC020A"/>
    <w:rsid w:val="00FC1FA5"/>
    <w:rsid w:val="00FC2765"/>
    <w:rsid w:val="00FC4F48"/>
    <w:rsid w:val="00FC6E9C"/>
    <w:rsid w:val="00FC7918"/>
    <w:rsid w:val="00FD1C60"/>
    <w:rsid w:val="00FD2864"/>
    <w:rsid w:val="00FD2C63"/>
    <w:rsid w:val="00FD31A4"/>
    <w:rsid w:val="00FD53CF"/>
    <w:rsid w:val="00FE11B5"/>
    <w:rsid w:val="00FE318C"/>
    <w:rsid w:val="00FE59F7"/>
    <w:rsid w:val="00FF138B"/>
    <w:rsid w:val="00FF4082"/>
    <w:rsid w:val="00FF75AE"/>
    <w:rsid w:val="00FF7B3C"/>
    <w:rsid w:val="00FF7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FBDB27"/>
  <w14:defaultImageDpi w14:val="0"/>
  <w15:docId w15:val="{326AD663-7226-4592-83CE-46F70514B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uiPriority w:val="99"/>
    <w:rPr>
      <w:color w:val="auto"/>
    </w:rPr>
  </w:style>
  <w:style w:type="paragraph" w:customStyle="1" w:styleId="CM17">
    <w:name w:val="CM17"/>
    <w:basedOn w:val="Default"/>
    <w:next w:val="Default"/>
    <w:uiPriority w:val="99"/>
    <w:rPr>
      <w:color w:val="auto"/>
    </w:rPr>
  </w:style>
  <w:style w:type="paragraph" w:customStyle="1" w:styleId="CM18">
    <w:name w:val="CM18"/>
    <w:basedOn w:val="Default"/>
    <w:next w:val="Default"/>
    <w:uiPriority w:val="99"/>
    <w:rPr>
      <w:color w:val="auto"/>
    </w:rPr>
  </w:style>
  <w:style w:type="paragraph" w:customStyle="1" w:styleId="CM2">
    <w:name w:val="CM2"/>
    <w:basedOn w:val="Default"/>
    <w:next w:val="Default"/>
    <w:uiPriority w:val="99"/>
    <w:pPr>
      <w:spacing w:line="231" w:lineRule="atLeast"/>
    </w:pPr>
    <w:rPr>
      <w:color w:val="auto"/>
    </w:rPr>
  </w:style>
  <w:style w:type="paragraph" w:customStyle="1" w:styleId="CM3">
    <w:name w:val="CM3"/>
    <w:basedOn w:val="Default"/>
    <w:next w:val="Default"/>
    <w:uiPriority w:val="99"/>
    <w:pPr>
      <w:spacing w:line="231" w:lineRule="atLeast"/>
    </w:pPr>
    <w:rPr>
      <w:color w:val="auto"/>
    </w:rPr>
  </w:style>
  <w:style w:type="paragraph" w:customStyle="1" w:styleId="CM19">
    <w:name w:val="CM19"/>
    <w:basedOn w:val="Default"/>
    <w:next w:val="Default"/>
    <w:uiPriority w:val="99"/>
    <w:rPr>
      <w:color w:val="auto"/>
    </w:rPr>
  </w:style>
  <w:style w:type="paragraph" w:customStyle="1" w:styleId="CM4">
    <w:name w:val="CM4"/>
    <w:basedOn w:val="Default"/>
    <w:next w:val="Default"/>
    <w:uiPriority w:val="99"/>
    <w:pPr>
      <w:spacing w:line="231" w:lineRule="atLeast"/>
    </w:pPr>
    <w:rPr>
      <w:color w:val="auto"/>
    </w:rPr>
  </w:style>
  <w:style w:type="paragraph" w:customStyle="1" w:styleId="CM5">
    <w:name w:val="CM5"/>
    <w:basedOn w:val="Default"/>
    <w:next w:val="Default"/>
    <w:uiPriority w:val="99"/>
    <w:pPr>
      <w:spacing w:line="231" w:lineRule="atLeast"/>
    </w:pPr>
    <w:rPr>
      <w:color w:val="auto"/>
    </w:rPr>
  </w:style>
  <w:style w:type="paragraph" w:customStyle="1" w:styleId="CM7">
    <w:name w:val="CM7"/>
    <w:basedOn w:val="Default"/>
    <w:next w:val="Default"/>
    <w:uiPriority w:val="99"/>
    <w:pPr>
      <w:spacing w:line="231" w:lineRule="atLeast"/>
    </w:pPr>
    <w:rPr>
      <w:color w:val="auto"/>
    </w:rPr>
  </w:style>
  <w:style w:type="paragraph" w:customStyle="1" w:styleId="CM8">
    <w:name w:val="CM8"/>
    <w:basedOn w:val="Default"/>
    <w:next w:val="Default"/>
    <w:uiPriority w:val="99"/>
    <w:pPr>
      <w:spacing w:line="231" w:lineRule="atLeast"/>
    </w:pPr>
    <w:rPr>
      <w:color w:val="auto"/>
    </w:rPr>
  </w:style>
  <w:style w:type="paragraph" w:customStyle="1" w:styleId="CM9">
    <w:name w:val="CM9"/>
    <w:basedOn w:val="Default"/>
    <w:next w:val="Default"/>
    <w:uiPriority w:val="99"/>
    <w:pPr>
      <w:spacing w:line="231" w:lineRule="atLeast"/>
    </w:pPr>
    <w:rPr>
      <w:color w:val="auto"/>
    </w:rPr>
  </w:style>
  <w:style w:type="paragraph" w:customStyle="1" w:styleId="CM10">
    <w:name w:val="CM10"/>
    <w:basedOn w:val="Default"/>
    <w:next w:val="Default"/>
    <w:uiPriority w:val="99"/>
    <w:pPr>
      <w:spacing w:line="231" w:lineRule="atLeast"/>
    </w:pPr>
    <w:rPr>
      <w:color w:val="auto"/>
    </w:rPr>
  </w:style>
  <w:style w:type="paragraph" w:customStyle="1" w:styleId="CM11">
    <w:name w:val="CM11"/>
    <w:basedOn w:val="Default"/>
    <w:next w:val="Default"/>
    <w:uiPriority w:val="99"/>
    <w:pPr>
      <w:spacing w:line="231" w:lineRule="atLeast"/>
    </w:pPr>
    <w:rPr>
      <w:color w:val="auto"/>
    </w:rPr>
  </w:style>
  <w:style w:type="paragraph" w:customStyle="1" w:styleId="CM12">
    <w:name w:val="CM12"/>
    <w:basedOn w:val="Default"/>
    <w:next w:val="Default"/>
    <w:uiPriority w:val="99"/>
    <w:pPr>
      <w:spacing w:line="231" w:lineRule="atLeast"/>
    </w:pPr>
    <w:rPr>
      <w:color w:val="auto"/>
    </w:rPr>
  </w:style>
  <w:style w:type="paragraph" w:customStyle="1" w:styleId="CM20">
    <w:name w:val="CM20"/>
    <w:basedOn w:val="Default"/>
    <w:next w:val="Default"/>
    <w:uiPriority w:val="99"/>
    <w:rPr>
      <w:color w:val="auto"/>
    </w:rPr>
  </w:style>
  <w:style w:type="paragraph" w:customStyle="1" w:styleId="CM14">
    <w:name w:val="CM14"/>
    <w:basedOn w:val="Default"/>
    <w:next w:val="Default"/>
    <w:uiPriority w:val="99"/>
    <w:pPr>
      <w:spacing w:line="231" w:lineRule="atLeast"/>
    </w:pPr>
    <w:rPr>
      <w:color w:val="auto"/>
    </w:rPr>
  </w:style>
  <w:style w:type="paragraph" w:customStyle="1" w:styleId="CM15">
    <w:name w:val="CM15"/>
    <w:basedOn w:val="Default"/>
    <w:next w:val="Default"/>
    <w:uiPriority w:val="99"/>
    <w:pPr>
      <w:spacing w:line="231" w:lineRule="atLeast"/>
    </w:pPr>
    <w:rPr>
      <w:color w:val="auto"/>
    </w:rPr>
  </w:style>
  <w:style w:type="paragraph" w:styleId="ListParagraph">
    <w:name w:val="List Paragraph"/>
    <w:basedOn w:val="Normal"/>
    <w:uiPriority w:val="34"/>
    <w:qFormat/>
    <w:rsid w:val="008F2803"/>
    <w:pPr>
      <w:spacing w:after="0" w:line="240" w:lineRule="auto"/>
      <w:ind w:left="720"/>
    </w:pPr>
    <w:rPr>
      <w:rFonts w:cs="Calibri"/>
      <w:kern w:val="0"/>
      <w:sz w:val="20"/>
      <w:szCs w:val="20"/>
    </w:rPr>
  </w:style>
  <w:style w:type="paragraph" w:customStyle="1" w:styleId="TableBodyText">
    <w:name w:val="Table Body Text"/>
    <w:rsid w:val="001C46D1"/>
    <w:pPr>
      <w:spacing w:before="40" w:after="40"/>
    </w:pPr>
    <w:rPr>
      <w:rFonts w:ascii="Arial" w:hAnsi="Arial"/>
      <w:szCs w:val="24"/>
    </w:rPr>
  </w:style>
  <w:style w:type="table" w:styleId="GridTable5Dark-Accent1">
    <w:name w:val="Grid Table 5 Dark Accent 1"/>
    <w:basedOn w:val="TableNormal"/>
    <w:uiPriority w:val="50"/>
    <w:rsid w:val="001C46D1"/>
    <w:rPr>
      <w:rFonts w:cs="Ari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Arial"/>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Arial"/>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Arial"/>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Arial"/>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Arial"/>
      </w:rPr>
      <w:tblPr/>
      <w:tcPr>
        <w:shd w:val="clear" w:color="auto" w:fill="B8CCE4"/>
      </w:tcPr>
    </w:tblStylePr>
    <w:tblStylePr w:type="band1Horz">
      <w:rPr>
        <w:rFonts w:cs="Arial"/>
      </w:rPr>
      <w:tblPr/>
      <w:tcPr>
        <w:shd w:val="clear" w:color="auto" w:fill="B8CCE4"/>
      </w:tcPr>
    </w:tblStylePr>
  </w:style>
  <w:style w:type="paragraph" w:styleId="Header">
    <w:name w:val="header"/>
    <w:basedOn w:val="Normal"/>
    <w:link w:val="HeaderChar"/>
    <w:uiPriority w:val="99"/>
    <w:unhideWhenUsed/>
    <w:rsid w:val="00A66B11"/>
    <w:pPr>
      <w:tabs>
        <w:tab w:val="center" w:pos="4680"/>
        <w:tab w:val="right" w:pos="9360"/>
      </w:tabs>
    </w:pPr>
  </w:style>
  <w:style w:type="character" w:customStyle="1" w:styleId="HeaderChar">
    <w:name w:val="Header Char"/>
    <w:link w:val="Header"/>
    <w:uiPriority w:val="99"/>
    <w:rsid w:val="00A66B11"/>
    <w:rPr>
      <w:kern w:val="2"/>
      <w:sz w:val="22"/>
      <w:szCs w:val="22"/>
    </w:rPr>
  </w:style>
  <w:style w:type="paragraph" w:styleId="Footer">
    <w:name w:val="footer"/>
    <w:basedOn w:val="Normal"/>
    <w:link w:val="FooterChar"/>
    <w:uiPriority w:val="99"/>
    <w:unhideWhenUsed/>
    <w:rsid w:val="00A66B11"/>
    <w:pPr>
      <w:tabs>
        <w:tab w:val="center" w:pos="4680"/>
        <w:tab w:val="right" w:pos="9360"/>
      </w:tabs>
    </w:pPr>
  </w:style>
  <w:style w:type="character" w:customStyle="1" w:styleId="FooterChar">
    <w:name w:val="Footer Char"/>
    <w:link w:val="Footer"/>
    <w:uiPriority w:val="99"/>
    <w:rsid w:val="00A66B11"/>
    <w:rPr>
      <w:kern w:val="2"/>
      <w:sz w:val="22"/>
      <w:szCs w:val="22"/>
    </w:rPr>
  </w:style>
  <w:style w:type="paragraph" w:styleId="Revision">
    <w:name w:val="Revision"/>
    <w:hidden/>
    <w:uiPriority w:val="99"/>
    <w:semiHidden/>
    <w:rsid w:val="0002398D"/>
    <w:rPr>
      <w:kern w:val="2"/>
      <w:sz w:val="22"/>
      <w:szCs w:val="22"/>
    </w:rPr>
  </w:style>
  <w:style w:type="character" w:customStyle="1" w:styleId="uv3um">
    <w:name w:val="uv3um"/>
    <w:basedOn w:val="DefaultParagraphFont"/>
    <w:rsid w:val="00E55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242084">
      <w:marLeft w:val="0"/>
      <w:marRight w:val="0"/>
      <w:marTop w:val="0"/>
      <w:marBottom w:val="0"/>
      <w:divBdr>
        <w:top w:val="none" w:sz="0" w:space="0" w:color="auto"/>
        <w:left w:val="none" w:sz="0" w:space="0" w:color="auto"/>
        <w:bottom w:val="none" w:sz="0" w:space="0" w:color="auto"/>
        <w:right w:val="none" w:sz="0" w:space="0" w:color="auto"/>
      </w:divBdr>
    </w:div>
    <w:div w:id="3432420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49b9004-f62f-4697-9c39-df75f9c4552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C8B2A7239F2F40B085CAFAF38627F1" ma:contentTypeVersion="13" ma:contentTypeDescription="Create a new document." ma:contentTypeScope="" ma:versionID="e450522c9a72009fe7dde6abf28d7c79">
  <xsd:schema xmlns:xsd="http://www.w3.org/2001/XMLSchema" xmlns:xs="http://www.w3.org/2001/XMLSchema" xmlns:p="http://schemas.microsoft.com/office/2006/metadata/properties" xmlns:ns3="749b9004-f62f-4697-9c39-df75f9c45529" xmlns:ns4="b2d912f1-f3a0-4c42-b00d-0994586e3c49" targetNamespace="http://schemas.microsoft.com/office/2006/metadata/properties" ma:root="true" ma:fieldsID="f1930a8cfa9d3cc06a8416d460d7dc39" ns3:_="" ns4:_="">
    <xsd:import namespace="749b9004-f62f-4697-9c39-df75f9c45529"/>
    <xsd:import namespace="b2d912f1-f3a0-4c42-b00d-0994586e3c4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b9004-f62f-4697-9c39-df75f9c45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d912f1-f3a0-4c42-b00d-0994586e3c4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6C012-6FEA-48FC-B4BA-05DB657ED73E}">
  <ds:schemaRefs>
    <ds:schemaRef ds:uri="http://schemas.microsoft.com/sharepoint/v3/contenttype/forms"/>
  </ds:schemaRefs>
</ds:datastoreItem>
</file>

<file path=customXml/itemProps2.xml><?xml version="1.0" encoding="utf-8"?>
<ds:datastoreItem xmlns:ds="http://schemas.openxmlformats.org/officeDocument/2006/customXml" ds:itemID="{E4D3293E-7E20-46C8-96FA-CBB3A7F26B2A}">
  <ds:schemaRefs>
    <ds:schemaRef ds:uri="http://schemas.microsoft.com/office/2006/metadata/properties"/>
    <ds:schemaRef ds:uri="http://schemas.microsoft.com/office/infopath/2007/PartnerControls"/>
    <ds:schemaRef ds:uri="749b9004-f62f-4697-9c39-df75f9c45529"/>
  </ds:schemaRefs>
</ds:datastoreItem>
</file>

<file path=customXml/itemProps3.xml><?xml version="1.0" encoding="utf-8"?>
<ds:datastoreItem xmlns:ds="http://schemas.openxmlformats.org/officeDocument/2006/customXml" ds:itemID="{A1D4DD2B-1178-42D3-8D00-36392BC6F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b9004-f62f-4697-9c39-df75f9c45529"/>
    <ds:schemaRef ds:uri="b2d912f1-f3a0-4c42-b00d-0994586e3c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6B5E89-1DC8-46DE-A1DD-651CBCFB4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958</Words>
  <Characters>5464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«COMPANY»</vt:lpstr>
    </vt:vector>
  </TitlesOfParts>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dc:title>
  <dc:subject/>
  <dc:creator>bsison</dc:creator>
  <cp:keywords/>
  <dc:description/>
  <cp:lastModifiedBy>Shong, Fay</cp:lastModifiedBy>
  <cp:revision>2</cp:revision>
  <cp:lastPrinted>2025-06-23T16:42:00Z</cp:lastPrinted>
  <dcterms:created xsi:type="dcterms:W3CDTF">2025-07-10T20:14:00Z</dcterms:created>
  <dcterms:modified xsi:type="dcterms:W3CDTF">2025-07-10T20:14:00Z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0x010100F7C8B2A7239F2F40B085CAFAF38627F1</vt:lpwstr>
  </property>
</Properties>
</file>